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A4BEE">
        <w:trPr>
          <w:trHeight w:hRule="exact" w:val="1666"/>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5543" w:type="dxa"/>
            <w:gridSpan w:val="4"/>
            <w:shd w:val="clear" w:color="000000" w:fill="FFFFFF"/>
            <w:tcMar>
              <w:left w:w="34" w:type="dxa"/>
              <w:right w:w="34" w:type="dxa"/>
            </w:tcMar>
          </w:tcPr>
          <w:p w:rsidR="004A4BEE" w:rsidRDefault="002972B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4A4BEE">
        <w:trPr>
          <w:trHeight w:hRule="exact" w:val="585"/>
        </w:trPr>
        <w:tc>
          <w:tcPr>
            <w:tcW w:w="10221"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A4BEE" w:rsidRDefault="002972B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4BEE">
        <w:trPr>
          <w:trHeight w:hRule="exact" w:val="314"/>
        </w:trPr>
        <w:tc>
          <w:tcPr>
            <w:tcW w:w="10221"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A4BEE">
        <w:trPr>
          <w:trHeight w:hRule="exact" w:val="211"/>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993" w:type="dxa"/>
          </w:tcPr>
          <w:p w:rsidR="004A4BEE" w:rsidRDefault="004A4BEE"/>
        </w:tc>
        <w:tc>
          <w:tcPr>
            <w:tcW w:w="2836" w:type="dxa"/>
          </w:tcPr>
          <w:p w:rsidR="004A4BEE" w:rsidRDefault="004A4BEE"/>
        </w:tc>
      </w:tr>
      <w:tr w:rsidR="004A4BEE">
        <w:trPr>
          <w:trHeight w:hRule="exact" w:val="277"/>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3842" w:type="dxa"/>
            <w:gridSpan w:val="2"/>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УТВЕРЖДАЮ</w:t>
            </w:r>
          </w:p>
        </w:tc>
      </w:tr>
      <w:tr w:rsidR="004A4BEE">
        <w:trPr>
          <w:trHeight w:hRule="exact" w:val="972"/>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3842" w:type="dxa"/>
            <w:gridSpan w:val="2"/>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A4BEE" w:rsidRDefault="004A4BEE">
            <w:pPr>
              <w:spacing w:after="0" w:line="240" w:lineRule="auto"/>
              <w:jc w:val="center"/>
              <w:rPr>
                <w:sz w:val="24"/>
                <w:szCs w:val="24"/>
              </w:rPr>
            </w:pPr>
          </w:p>
          <w:p w:rsidR="004A4BEE" w:rsidRDefault="002972B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A4BEE">
        <w:trPr>
          <w:trHeight w:hRule="exact" w:val="277"/>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3842" w:type="dxa"/>
            <w:gridSpan w:val="2"/>
            <w:shd w:val="clear" w:color="000000" w:fill="FFFFFF"/>
            <w:tcMar>
              <w:left w:w="34" w:type="dxa"/>
              <w:right w:w="34" w:type="dxa"/>
            </w:tcMar>
          </w:tcPr>
          <w:p w:rsidR="004A4BEE" w:rsidRDefault="002972BA">
            <w:pPr>
              <w:spacing w:after="0" w:line="240" w:lineRule="auto"/>
              <w:jc w:val="right"/>
              <w:rPr>
                <w:sz w:val="24"/>
                <w:szCs w:val="24"/>
              </w:rPr>
            </w:pPr>
            <w:r>
              <w:rPr>
                <w:rFonts w:ascii="Times New Roman" w:hAnsi="Times New Roman" w:cs="Times New Roman"/>
                <w:color w:val="000000"/>
                <w:sz w:val="24"/>
                <w:szCs w:val="24"/>
              </w:rPr>
              <w:t>30.08.2021 г.</w:t>
            </w:r>
          </w:p>
        </w:tc>
      </w:tr>
      <w:tr w:rsidR="004A4BEE">
        <w:trPr>
          <w:trHeight w:hRule="exact" w:val="277"/>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993" w:type="dxa"/>
          </w:tcPr>
          <w:p w:rsidR="004A4BEE" w:rsidRDefault="004A4BEE"/>
        </w:tc>
        <w:tc>
          <w:tcPr>
            <w:tcW w:w="2836" w:type="dxa"/>
          </w:tcPr>
          <w:p w:rsidR="004A4BEE" w:rsidRDefault="004A4BEE"/>
        </w:tc>
      </w:tr>
      <w:tr w:rsidR="004A4BEE">
        <w:trPr>
          <w:trHeight w:hRule="exact" w:val="416"/>
        </w:trPr>
        <w:tc>
          <w:tcPr>
            <w:tcW w:w="10221"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4BEE">
        <w:trPr>
          <w:trHeight w:hRule="exact" w:val="775"/>
        </w:trPr>
        <w:tc>
          <w:tcPr>
            <w:tcW w:w="426" w:type="dxa"/>
          </w:tcPr>
          <w:p w:rsidR="004A4BEE" w:rsidRDefault="004A4BEE"/>
        </w:tc>
        <w:tc>
          <w:tcPr>
            <w:tcW w:w="710" w:type="dxa"/>
          </w:tcPr>
          <w:p w:rsidR="004A4BEE" w:rsidRDefault="004A4BEE"/>
        </w:tc>
        <w:tc>
          <w:tcPr>
            <w:tcW w:w="1419" w:type="dxa"/>
          </w:tcPr>
          <w:p w:rsidR="004A4BEE" w:rsidRDefault="004A4BEE"/>
        </w:tc>
        <w:tc>
          <w:tcPr>
            <w:tcW w:w="4834" w:type="dxa"/>
            <w:gridSpan w:val="5"/>
            <w:shd w:val="clear" w:color="000000" w:fill="FFFFFF"/>
            <w:tcMar>
              <w:left w:w="34" w:type="dxa"/>
              <w:right w:w="34" w:type="dxa"/>
            </w:tcMar>
          </w:tcPr>
          <w:p w:rsidR="004A4BEE" w:rsidRDefault="002972BA">
            <w:pPr>
              <w:spacing w:after="0" w:line="240" w:lineRule="auto"/>
              <w:jc w:val="center"/>
              <w:rPr>
                <w:sz w:val="32"/>
                <w:szCs w:val="32"/>
              </w:rPr>
            </w:pPr>
            <w:r>
              <w:rPr>
                <w:rFonts w:ascii="Times New Roman" w:hAnsi="Times New Roman" w:cs="Times New Roman"/>
                <w:color w:val="000000"/>
                <w:sz w:val="32"/>
                <w:szCs w:val="32"/>
              </w:rPr>
              <w:t>Спецсеминар по теории языка</w:t>
            </w:r>
          </w:p>
          <w:p w:rsidR="004A4BEE" w:rsidRDefault="002972BA">
            <w:pPr>
              <w:spacing w:after="0" w:line="240" w:lineRule="auto"/>
              <w:jc w:val="center"/>
              <w:rPr>
                <w:sz w:val="32"/>
                <w:szCs w:val="32"/>
              </w:rPr>
            </w:pPr>
            <w:r>
              <w:rPr>
                <w:rFonts w:ascii="Times New Roman" w:hAnsi="Times New Roman" w:cs="Times New Roman"/>
                <w:color w:val="000000"/>
                <w:sz w:val="32"/>
                <w:szCs w:val="32"/>
              </w:rPr>
              <w:t>К.М.04.01.ДВ.01.02</w:t>
            </w:r>
          </w:p>
        </w:tc>
        <w:tc>
          <w:tcPr>
            <w:tcW w:w="2836" w:type="dxa"/>
          </w:tcPr>
          <w:p w:rsidR="004A4BEE" w:rsidRDefault="004A4BEE"/>
        </w:tc>
      </w:tr>
      <w:tr w:rsidR="004A4BEE">
        <w:trPr>
          <w:trHeight w:hRule="exact" w:val="277"/>
        </w:trPr>
        <w:tc>
          <w:tcPr>
            <w:tcW w:w="10221"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4BEE">
        <w:trPr>
          <w:trHeight w:hRule="exact" w:val="1125"/>
        </w:trPr>
        <w:tc>
          <w:tcPr>
            <w:tcW w:w="426" w:type="dxa"/>
          </w:tcPr>
          <w:p w:rsidR="004A4BEE" w:rsidRDefault="004A4BEE"/>
        </w:tc>
        <w:tc>
          <w:tcPr>
            <w:tcW w:w="9795" w:type="dxa"/>
            <w:gridSpan w:val="8"/>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A4BEE" w:rsidRDefault="002972B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4A4BEE" w:rsidRDefault="002972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A4BEE">
        <w:trPr>
          <w:trHeight w:hRule="exact" w:val="833"/>
        </w:trPr>
        <w:tc>
          <w:tcPr>
            <w:tcW w:w="10221"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A4BEE">
        <w:trPr>
          <w:trHeight w:hRule="exact" w:val="277"/>
        </w:trPr>
        <w:tc>
          <w:tcPr>
            <w:tcW w:w="3984" w:type="dxa"/>
            <w:gridSpan w:val="4"/>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4BEE" w:rsidRDefault="004A4BEE"/>
        </w:tc>
        <w:tc>
          <w:tcPr>
            <w:tcW w:w="426" w:type="dxa"/>
          </w:tcPr>
          <w:p w:rsidR="004A4BEE" w:rsidRDefault="004A4BEE"/>
        </w:tc>
        <w:tc>
          <w:tcPr>
            <w:tcW w:w="1277" w:type="dxa"/>
          </w:tcPr>
          <w:p w:rsidR="004A4BEE" w:rsidRDefault="004A4BEE"/>
        </w:tc>
        <w:tc>
          <w:tcPr>
            <w:tcW w:w="993" w:type="dxa"/>
          </w:tcPr>
          <w:p w:rsidR="004A4BEE" w:rsidRDefault="004A4BEE"/>
        </w:tc>
        <w:tc>
          <w:tcPr>
            <w:tcW w:w="2836" w:type="dxa"/>
          </w:tcPr>
          <w:p w:rsidR="004A4BEE" w:rsidRDefault="004A4BEE"/>
        </w:tc>
      </w:tr>
      <w:tr w:rsidR="004A4BEE">
        <w:trPr>
          <w:trHeight w:hRule="exact" w:val="155"/>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993" w:type="dxa"/>
          </w:tcPr>
          <w:p w:rsidR="004A4BEE" w:rsidRDefault="004A4BEE"/>
        </w:tc>
        <w:tc>
          <w:tcPr>
            <w:tcW w:w="2836" w:type="dxa"/>
          </w:tcPr>
          <w:p w:rsidR="004A4BEE" w:rsidRDefault="004A4BEE"/>
        </w:tc>
      </w:tr>
      <w:tr w:rsidR="004A4BE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ОБРАЗОВАНИЕ И НАУКА</w:t>
            </w:r>
          </w:p>
        </w:tc>
      </w:tr>
      <w:tr w:rsidR="004A4BE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A4BE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A4BEE" w:rsidRDefault="004A4B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r>
      <w:tr w:rsidR="004A4BE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A4BE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A4BEE" w:rsidRDefault="004A4B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r>
      <w:tr w:rsidR="004A4BEE">
        <w:trPr>
          <w:trHeight w:hRule="exact" w:val="402"/>
        </w:trPr>
        <w:tc>
          <w:tcPr>
            <w:tcW w:w="5118" w:type="dxa"/>
            <w:gridSpan w:val="6"/>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A4BEE">
        <w:trPr>
          <w:trHeight w:hRule="exact" w:val="2443"/>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993" w:type="dxa"/>
          </w:tcPr>
          <w:p w:rsidR="004A4BEE" w:rsidRDefault="004A4BEE"/>
        </w:tc>
        <w:tc>
          <w:tcPr>
            <w:tcW w:w="2836" w:type="dxa"/>
          </w:tcPr>
          <w:p w:rsidR="004A4BEE" w:rsidRDefault="004A4BEE"/>
        </w:tc>
      </w:tr>
      <w:tr w:rsidR="004A4BEE">
        <w:trPr>
          <w:trHeight w:hRule="exact" w:val="277"/>
        </w:trPr>
        <w:tc>
          <w:tcPr>
            <w:tcW w:w="10079"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4BEE">
        <w:trPr>
          <w:trHeight w:hRule="exact" w:val="1805"/>
        </w:trPr>
        <w:tc>
          <w:tcPr>
            <w:tcW w:w="10079"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A4BEE" w:rsidRDefault="004A4BEE">
            <w:pPr>
              <w:spacing w:after="0" w:line="240" w:lineRule="auto"/>
              <w:jc w:val="center"/>
              <w:rPr>
                <w:sz w:val="24"/>
                <w:szCs w:val="24"/>
              </w:rPr>
            </w:pPr>
          </w:p>
          <w:p w:rsidR="004A4BEE" w:rsidRDefault="002972B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A4BEE" w:rsidRDefault="004A4BEE">
            <w:pPr>
              <w:spacing w:after="0" w:line="240" w:lineRule="auto"/>
              <w:jc w:val="center"/>
              <w:rPr>
                <w:sz w:val="24"/>
                <w:szCs w:val="24"/>
              </w:rPr>
            </w:pPr>
          </w:p>
          <w:p w:rsidR="004A4BEE" w:rsidRDefault="002972BA">
            <w:pPr>
              <w:spacing w:after="0" w:line="240" w:lineRule="auto"/>
              <w:jc w:val="center"/>
              <w:rPr>
                <w:sz w:val="24"/>
                <w:szCs w:val="24"/>
              </w:rPr>
            </w:pPr>
            <w:r>
              <w:rPr>
                <w:rFonts w:ascii="Times New Roman" w:hAnsi="Times New Roman" w:cs="Times New Roman"/>
                <w:color w:val="000000"/>
                <w:sz w:val="24"/>
                <w:szCs w:val="24"/>
              </w:rPr>
              <w:t>Омск, 2021</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4BEE">
        <w:trPr>
          <w:trHeight w:hRule="exact" w:val="2222"/>
        </w:trPr>
        <w:tc>
          <w:tcPr>
            <w:tcW w:w="10788"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lastRenderedPageBreak/>
              <w:t>Составитель:</w:t>
            </w:r>
          </w:p>
          <w:p w:rsidR="004A4BEE" w:rsidRDefault="004A4BEE">
            <w:pPr>
              <w:spacing w:after="0" w:line="240" w:lineRule="auto"/>
              <w:rPr>
                <w:sz w:val="24"/>
                <w:szCs w:val="24"/>
              </w:rPr>
            </w:pP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2972BA">
              <w:rPr>
                <w:rFonts w:ascii="Times New Roman" w:hAnsi="Times New Roman" w:cs="Times New Roman"/>
                <w:color w:val="000000"/>
                <w:sz w:val="24"/>
                <w:szCs w:val="24"/>
                <w:lang w:val="ru-RU"/>
              </w:rPr>
              <w:t>Терентьева О.Г.</w:t>
            </w:r>
          </w:p>
          <w:p w:rsidR="004A4BEE" w:rsidRPr="002972BA" w:rsidRDefault="004A4BEE">
            <w:pPr>
              <w:spacing w:after="0" w:line="240" w:lineRule="auto"/>
              <w:rPr>
                <w:sz w:val="24"/>
                <w:szCs w:val="24"/>
                <w:lang w:val="ru-RU"/>
              </w:rPr>
            </w:pPr>
          </w:p>
          <w:p w:rsidR="004A4BEE" w:rsidRDefault="002972B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A4BEE" w:rsidRDefault="002972BA">
            <w:pPr>
              <w:spacing w:after="0" w:line="240" w:lineRule="auto"/>
              <w:rPr>
                <w:sz w:val="24"/>
                <w:szCs w:val="24"/>
              </w:rPr>
            </w:pPr>
            <w:r>
              <w:rPr>
                <w:rFonts w:ascii="Times New Roman" w:hAnsi="Times New Roman" w:cs="Times New Roman"/>
                <w:color w:val="000000"/>
                <w:sz w:val="24"/>
                <w:szCs w:val="24"/>
              </w:rPr>
              <w:t>Протокол от 30.08.2021 г.  №1</w:t>
            </w:r>
          </w:p>
        </w:tc>
      </w:tr>
      <w:tr w:rsidR="004A4BEE" w:rsidRPr="002972BA">
        <w:trPr>
          <w:trHeight w:hRule="exact" w:val="277"/>
        </w:trPr>
        <w:tc>
          <w:tcPr>
            <w:tcW w:w="10788"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2972BA">
              <w:rPr>
                <w:rFonts w:ascii="Times New Roman" w:hAnsi="Times New Roman" w:cs="Times New Roman"/>
                <w:color w:val="000000"/>
                <w:sz w:val="24"/>
                <w:szCs w:val="24"/>
                <w:lang w:val="ru-RU"/>
              </w:rPr>
              <w:t>Лопанова Е.В.</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277"/>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4BEE">
        <w:trPr>
          <w:trHeight w:hRule="exact" w:val="555"/>
        </w:trPr>
        <w:tc>
          <w:tcPr>
            <w:tcW w:w="9640" w:type="dxa"/>
          </w:tcPr>
          <w:p w:rsidR="004A4BEE" w:rsidRDefault="004A4BEE"/>
        </w:tc>
      </w:tr>
      <w:tr w:rsidR="004A4BEE">
        <w:trPr>
          <w:trHeight w:hRule="exact" w:val="8751"/>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     Наименование дисциплины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9     Методические указания для обучающихся по освоению дисциплины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A4BEE" w:rsidRDefault="002972B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rsidRPr="002972BA">
        <w:trPr>
          <w:trHeight w:hRule="exact" w:val="277"/>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A4BEE" w:rsidRPr="002972BA">
        <w:trPr>
          <w:trHeight w:hRule="exact" w:val="15113"/>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972BA">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«Спецсеминар по теории языка» в течение 2021/2022 учебного года: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285"/>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4A4BEE" w:rsidRPr="002972BA">
        <w:trPr>
          <w:trHeight w:hRule="exact" w:val="1535"/>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1. Наименование дисциплины: К.М.04.01.ДВ.01.02 «Спецсеминар по теории языка».</w:t>
            </w:r>
          </w:p>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4BEE" w:rsidRPr="002972BA">
        <w:trPr>
          <w:trHeight w:hRule="exact" w:val="3669"/>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972BA">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Процесс изучения дисциплины «Спецсеминар по теории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4BEE" w:rsidRPr="002972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Код компетенции: ПК-1</w:t>
            </w:r>
          </w:p>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4A4BEE">
        <w:trPr>
          <w:trHeight w:hRule="exact" w:val="585"/>
        </w:trPr>
        <w:tc>
          <w:tcPr>
            <w:tcW w:w="9654" w:type="dxa"/>
            <w:shd w:val="clear" w:color="000000" w:fill="FFFFFF"/>
            <w:tcMar>
              <w:left w:w="34" w:type="dxa"/>
              <w:right w:w="34" w:type="dxa"/>
            </w:tcMar>
          </w:tcPr>
          <w:p w:rsidR="004A4BEE" w:rsidRPr="002972BA" w:rsidRDefault="004A4BEE">
            <w:pPr>
              <w:spacing w:after="0" w:line="240" w:lineRule="auto"/>
              <w:rPr>
                <w:sz w:val="24"/>
                <w:szCs w:val="24"/>
                <w:lang w:val="ru-RU"/>
              </w:rPr>
            </w:pPr>
          </w:p>
          <w:p w:rsidR="004A4BEE" w:rsidRDefault="002972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4BEE" w:rsidRPr="002972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4A4BEE" w:rsidRPr="002972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ПК-1.2 знать программы и учебники по преподаваемому предмету</w:t>
            </w:r>
          </w:p>
        </w:tc>
      </w:tr>
      <w:tr w:rsidR="004A4BEE" w:rsidRPr="002972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4A4BEE" w:rsidRPr="002972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4A4BEE" w:rsidRPr="002972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4A4BEE" w:rsidRPr="002972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4A4BEE" w:rsidRPr="002972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4A4BEE" w:rsidRPr="002972BA">
        <w:trPr>
          <w:trHeight w:hRule="exact" w:val="277"/>
        </w:trPr>
        <w:tc>
          <w:tcPr>
            <w:tcW w:w="9640" w:type="dxa"/>
          </w:tcPr>
          <w:p w:rsidR="004A4BEE" w:rsidRPr="002972BA" w:rsidRDefault="004A4BEE">
            <w:pPr>
              <w:rPr>
                <w:lang w:val="ru-RU"/>
              </w:rPr>
            </w:pPr>
          </w:p>
        </w:tc>
      </w:tr>
      <w:tr w:rsidR="004A4BEE" w:rsidRPr="002972B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Код компетенции: ПК-2</w:t>
            </w:r>
          </w:p>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4A4BEE">
        <w:trPr>
          <w:trHeight w:hRule="exact" w:val="585"/>
        </w:trPr>
        <w:tc>
          <w:tcPr>
            <w:tcW w:w="9654" w:type="dxa"/>
            <w:shd w:val="clear" w:color="000000" w:fill="FFFFFF"/>
            <w:tcMar>
              <w:left w:w="34" w:type="dxa"/>
              <w:right w:w="34" w:type="dxa"/>
            </w:tcMar>
          </w:tcPr>
          <w:p w:rsidR="004A4BEE" w:rsidRPr="002972BA" w:rsidRDefault="004A4BEE">
            <w:pPr>
              <w:spacing w:after="0" w:line="240" w:lineRule="auto"/>
              <w:rPr>
                <w:sz w:val="24"/>
                <w:szCs w:val="24"/>
                <w:lang w:val="ru-RU"/>
              </w:rPr>
            </w:pPr>
          </w:p>
          <w:p w:rsidR="004A4BEE" w:rsidRDefault="002972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4BEE" w:rsidRPr="002972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A4BEE" w:rsidRPr="002972B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lastRenderedPageBreak/>
              <w:t>ПК-2.2 знать теорию и технологии учета возрастных особенностей обучающихся</w:t>
            </w:r>
          </w:p>
        </w:tc>
      </w:tr>
      <w:tr w:rsidR="004A4BEE" w:rsidRPr="002972B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ПК-2.3 знать программы и учебники по преподаваемому предмету</w:t>
            </w:r>
          </w:p>
        </w:tc>
      </w:tr>
      <w:tr w:rsidR="004A4BEE" w:rsidRPr="002972B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4A4BEE" w:rsidRPr="002972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4A4BEE" w:rsidRPr="002972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4A4BEE" w:rsidRPr="002972B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4A4BEE" w:rsidRPr="002972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4A4BEE" w:rsidRPr="002972BA">
        <w:trPr>
          <w:trHeight w:hRule="exact" w:val="416"/>
        </w:trPr>
        <w:tc>
          <w:tcPr>
            <w:tcW w:w="3970" w:type="dxa"/>
          </w:tcPr>
          <w:p w:rsidR="004A4BEE" w:rsidRPr="002972BA" w:rsidRDefault="004A4BEE">
            <w:pPr>
              <w:rPr>
                <w:lang w:val="ru-RU"/>
              </w:rPr>
            </w:pPr>
          </w:p>
        </w:tc>
        <w:tc>
          <w:tcPr>
            <w:tcW w:w="3828" w:type="dxa"/>
          </w:tcPr>
          <w:p w:rsidR="004A4BEE" w:rsidRPr="002972BA" w:rsidRDefault="004A4BEE">
            <w:pPr>
              <w:rPr>
                <w:lang w:val="ru-RU"/>
              </w:rPr>
            </w:pPr>
          </w:p>
        </w:tc>
        <w:tc>
          <w:tcPr>
            <w:tcW w:w="852" w:type="dxa"/>
          </w:tcPr>
          <w:p w:rsidR="004A4BEE" w:rsidRPr="002972BA" w:rsidRDefault="004A4BEE">
            <w:pPr>
              <w:rPr>
                <w:lang w:val="ru-RU"/>
              </w:rPr>
            </w:pPr>
          </w:p>
        </w:tc>
        <w:tc>
          <w:tcPr>
            <w:tcW w:w="993" w:type="dxa"/>
          </w:tcPr>
          <w:p w:rsidR="004A4BEE" w:rsidRPr="002972BA" w:rsidRDefault="004A4BEE">
            <w:pPr>
              <w:rPr>
                <w:lang w:val="ru-RU"/>
              </w:rPr>
            </w:pPr>
          </w:p>
        </w:tc>
      </w:tr>
      <w:tr w:rsidR="004A4BEE" w:rsidRPr="002972BA">
        <w:trPr>
          <w:trHeight w:hRule="exact" w:val="304"/>
        </w:trPr>
        <w:tc>
          <w:tcPr>
            <w:tcW w:w="9654" w:type="dxa"/>
            <w:gridSpan w:val="4"/>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A4BEE" w:rsidRPr="002972BA">
        <w:trPr>
          <w:trHeight w:hRule="exact" w:val="1776"/>
        </w:trPr>
        <w:tc>
          <w:tcPr>
            <w:tcW w:w="9654" w:type="dxa"/>
            <w:gridSpan w:val="4"/>
            <w:shd w:val="clear" w:color="000000" w:fill="FFFFFF"/>
            <w:tcMar>
              <w:left w:w="34" w:type="dxa"/>
              <w:right w:w="34" w:type="dxa"/>
            </w:tcMar>
          </w:tcPr>
          <w:p w:rsidR="004A4BEE" w:rsidRPr="002972BA" w:rsidRDefault="004A4BEE">
            <w:pPr>
              <w:spacing w:after="0" w:line="240" w:lineRule="auto"/>
              <w:jc w:val="both"/>
              <w:rPr>
                <w:sz w:val="24"/>
                <w:szCs w:val="24"/>
                <w:lang w:val="ru-RU"/>
              </w:rPr>
            </w:pP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Дисциплина К.М.04.01.ДВ.01.02 «Спецсеминар по теории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A4BEE" w:rsidRPr="002972B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Коды</w:t>
            </w:r>
          </w:p>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форми-</w:t>
            </w:r>
          </w:p>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руемых</w:t>
            </w:r>
          </w:p>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компе-</w:t>
            </w:r>
          </w:p>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тенций</w:t>
            </w:r>
          </w:p>
        </w:tc>
      </w:tr>
      <w:tr w:rsidR="004A4B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4A4BEE"/>
        </w:tc>
      </w:tr>
      <w:tr w:rsidR="004A4BEE" w:rsidRPr="002972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4A4BEE">
            <w:pPr>
              <w:rPr>
                <w:lang w:val="ru-RU"/>
              </w:rPr>
            </w:pPr>
          </w:p>
        </w:tc>
      </w:tr>
      <w:tr w:rsidR="004A4BE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2972BA">
            <w:pPr>
              <w:spacing w:after="0" w:line="240" w:lineRule="auto"/>
              <w:jc w:val="center"/>
              <w:rPr>
                <w:lang w:val="ru-RU"/>
              </w:rPr>
            </w:pPr>
            <w:r w:rsidRPr="002972BA">
              <w:rPr>
                <w:rFonts w:ascii="Times New Roman" w:hAnsi="Times New Roman" w:cs="Times New Roman"/>
                <w:color w:val="000000"/>
                <w:lang w:val="ru-RU"/>
              </w:rPr>
              <w:t>Словообразование</w:t>
            </w:r>
          </w:p>
          <w:p w:rsidR="004A4BEE" w:rsidRPr="002972BA" w:rsidRDefault="002972BA">
            <w:pPr>
              <w:spacing w:after="0" w:line="240" w:lineRule="auto"/>
              <w:jc w:val="center"/>
              <w:rPr>
                <w:lang w:val="ru-RU"/>
              </w:rPr>
            </w:pPr>
            <w:r w:rsidRPr="002972BA">
              <w:rPr>
                <w:rFonts w:ascii="Times New Roman" w:hAnsi="Times New Roman" w:cs="Times New Roman"/>
                <w:color w:val="000000"/>
                <w:lang w:val="ru-RU"/>
              </w:rPr>
              <w:t>Введение в языкознание</w:t>
            </w:r>
          </w:p>
          <w:p w:rsidR="004A4BEE" w:rsidRPr="002972BA" w:rsidRDefault="002972BA">
            <w:pPr>
              <w:spacing w:after="0" w:line="240" w:lineRule="auto"/>
              <w:jc w:val="center"/>
              <w:rPr>
                <w:lang w:val="ru-RU"/>
              </w:rPr>
            </w:pPr>
            <w:r w:rsidRPr="002972BA">
              <w:rPr>
                <w:rFonts w:ascii="Times New Roman" w:hAnsi="Times New Roman" w:cs="Times New Roman"/>
                <w:color w:val="000000"/>
                <w:lang w:val="ru-RU"/>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2972BA">
            <w:pPr>
              <w:spacing w:after="0" w:line="240" w:lineRule="auto"/>
              <w:jc w:val="center"/>
              <w:rPr>
                <w:lang w:val="ru-RU"/>
              </w:rPr>
            </w:pPr>
            <w:r w:rsidRPr="002972BA">
              <w:rPr>
                <w:rFonts w:ascii="Times New Roman" w:hAnsi="Times New Roman" w:cs="Times New Roman"/>
                <w:color w:val="000000"/>
                <w:lang w:val="ru-RU"/>
              </w:rPr>
              <w:t>Введение в прикладную лингвистику</w:t>
            </w:r>
          </w:p>
          <w:p w:rsidR="004A4BEE" w:rsidRPr="002972BA" w:rsidRDefault="002972BA">
            <w:pPr>
              <w:spacing w:after="0" w:line="240" w:lineRule="auto"/>
              <w:jc w:val="center"/>
              <w:rPr>
                <w:lang w:val="ru-RU"/>
              </w:rPr>
            </w:pPr>
            <w:r w:rsidRPr="002972BA">
              <w:rPr>
                <w:rFonts w:ascii="Times New Roman" w:hAnsi="Times New Roman" w:cs="Times New Roman"/>
                <w:color w:val="000000"/>
                <w:lang w:val="ru-RU"/>
              </w:rPr>
              <w:t>Синтаксис сложного предложения</w:t>
            </w:r>
          </w:p>
          <w:p w:rsidR="004A4BEE" w:rsidRPr="002972BA" w:rsidRDefault="004A4BEE">
            <w:pPr>
              <w:spacing w:after="0" w:line="240" w:lineRule="auto"/>
              <w:jc w:val="center"/>
              <w:rPr>
                <w:lang w:val="ru-RU"/>
              </w:rPr>
            </w:pPr>
          </w:p>
          <w:p w:rsidR="004A4BEE" w:rsidRDefault="002972BA">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ПК-1, ПК-2</w:t>
            </w:r>
          </w:p>
        </w:tc>
      </w:tr>
      <w:tr w:rsidR="004A4BEE" w:rsidRPr="002972BA">
        <w:trPr>
          <w:trHeight w:hRule="exact" w:val="1264"/>
        </w:trPr>
        <w:tc>
          <w:tcPr>
            <w:tcW w:w="9654" w:type="dxa"/>
            <w:gridSpan w:val="4"/>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4BEE">
        <w:trPr>
          <w:trHeight w:hRule="exact" w:val="723"/>
        </w:trPr>
        <w:tc>
          <w:tcPr>
            <w:tcW w:w="9654" w:type="dxa"/>
            <w:gridSpan w:val="4"/>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4A4BEE" w:rsidRDefault="002972BA">
            <w:pPr>
              <w:spacing w:after="0" w:line="240" w:lineRule="auto"/>
              <w:jc w:val="center"/>
              <w:rPr>
                <w:sz w:val="24"/>
                <w:szCs w:val="24"/>
              </w:rPr>
            </w:pPr>
            <w:r>
              <w:rPr>
                <w:rFonts w:ascii="Times New Roman" w:hAnsi="Times New Roman" w:cs="Times New Roman"/>
                <w:color w:val="000000"/>
                <w:sz w:val="24"/>
                <w:szCs w:val="24"/>
              </w:rPr>
              <w:t>Из них:</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90</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26</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0</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28</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36</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116</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0</w:t>
            </w:r>
          </w:p>
        </w:tc>
      </w:tr>
      <w:tr w:rsidR="004A4BEE">
        <w:trPr>
          <w:trHeight w:hRule="exact" w:val="416"/>
        </w:trPr>
        <w:tc>
          <w:tcPr>
            <w:tcW w:w="3970" w:type="dxa"/>
          </w:tcPr>
          <w:p w:rsidR="004A4BEE" w:rsidRDefault="004A4BEE"/>
        </w:tc>
        <w:tc>
          <w:tcPr>
            <w:tcW w:w="3828" w:type="dxa"/>
          </w:tcPr>
          <w:p w:rsidR="004A4BEE" w:rsidRDefault="004A4BEE"/>
        </w:tc>
        <w:tc>
          <w:tcPr>
            <w:tcW w:w="852" w:type="dxa"/>
          </w:tcPr>
          <w:p w:rsidR="004A4BEE" w:rsidRDefault="004A4BEE"/>
        </w:tc>
        <w:tc>
          <w:tcPr>
            <w:tcW w:w="993" w:type="dxa"/>
          </w:tcPr>
          <w:p w:rsidR="004A4BEE" w:rsidRDefault="004A4BEE"/>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зачеты 3, 4</w:t>
            </w:r>
          </w:p>
          <w:p w:rsidR="004A4BEE" w:rsidRDefault="002972BA">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4A4BEE">
        <w:trPr>
          <w:trHeight w:hRule="exact" w:val="277"/>
        </w:trPr>
        <w:tc>
          <w:tcPr>
            <w:tcW w:w="3970" w:type="dxa"/>
          </w:tcPr>
          <w:p w:rsidR="004A4BEE" w:rsidRDefault="004A4BEE"/>
        </w:tc>
        <w:tc>
          <w:tcPr>
            <w:tcW w:w="3828" w:type="dxa"/>
          </w:tcPr>
          <w:p w:rsidR="004A4BEE" w:rsidRDefault="004A4BEE"/>
        </w:tc>
        <w:tc>
          <w:tcPr>
            <w:tcW w:w="852" w:type="dxa"/>
          </w:tcPr>
          <w:p w:rsidR="004A4BEE" w:rsidRDefault="004A4BEE"/>
        </w:tc>
        <w:tc>
          <w:tcPr>
            <w:tcW w:w="993" w:type="dxa"/>
          </w:tcPr>
          <w:p w:rsidR="004A4BEE" w:rsidRDefault="004A4BEE"/>
        </w:tc>
      </w:tr>
      <w:tr w:rsidR="004A4BEE">
        <w:trPr>
          <w:trHeight w:hRule="exact" w:val="1666"/>
        </w:trPr>
        <w:tc>
          <w:tcPr>
            <w:tcW w:w="9654" w:type="dxa"/>
            <w:gridSpan w:val="4"/>
            <w:shd w:val="clear" w:color="000000" w:fill="FFFFFF"/>
            <w:tcMar>
              <w:left w:w="34" w:type="dxa"/>
              <w:right w:w="34" w:type="dxa"/>
            </w:tcMar>
          </w:tcPr>
          <w:p w:rsidR="004A4BEE" w:rsidRPr="002972BA" w:rsidRDefault="004A4BEE">
            <w:pPr>
              <w:spacing w:after="0" w:line="240" w:lineRule="auto"/>
              <w:jc w:val="center"/>
              <w:rPr>
                <w:sz w:val="24"/>
                <w:szCs w:val="24"/>
                <w:lang w:val="ru-RU"/>
              </w:rPr>
            </w:pPr>
          </w:p>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4BEE" w:rsidRPr="002972BA" w:rsidRDefault="004A4BEE">
            <w:pPr>
              <w:spacing w:after="0" w:line="240" w:lineRule="auto"/>
              <w:jc w:val="center"/>
              <w:rPr>
                <w:sz w:val="24"/>
                <w:szCs w:val="24"/>
                <w:lang w:val="ru-RU"/>
              </w:rPr>
            </w:pPr>
          </w:p>
          <w:p w:rsidR="004A4BEE" w:rsidRDefault="002972B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Часов</w:t>
            </w:r>
          </w:p>
        </w:tc>
      </w:tr>
      <w:tr w:rsidR="004A4B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BEE" w:rsidRDefault="004A4B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BEE" w:rsidRDefault="004A4B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BEE" w:rsidRDefault="004A4B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BEE" w:rsidRDefault="004A4BEE"/>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Коммуникативный потенциал слова и его реализация в художественном и</w:t>
            </w:r>
          </w:p>
          <w:p w:rsidR="004A4BEE" w:rsidRDefault="002972BA">
            <w:pPr>
              <w:spacing w:after="0" w:line="240" w:lineRule="auto"/>
              <w:rPr>
                <w:sz w:val="24"/>
                <w:szCs w:val="24"/>
              </w:rPr>
            </w:pPr>
            <w:r>
              <w:rPr>
                <w:rFonts w:ascii="Times New Roman" w:hAnsi="Times New Roman" w:cs="Times New Roman"/>
                <w:color w:val="000000"/>
                <w:sz w:val="24"/>
                <w:szCs w:val="24"/>
              </w:rPr>
              <w:t>публицистическом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Содержание текстовых категорий (информативности, связности,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Автор и текст: авторизация, оценочность, персуазивность в научном</w:t>
            </w:r>
          </w:p>
          <w:p w:rsidR="004A4BEE" w:rsidRDefault="002972BA">
            <w:pPr>
              <w:spacing w:after="0" w:line="240" w:lineRule="auto"/>
              <w:rPr>
                <w:sz w:val="24"/>
                <w:szCs w:val="24"/>
              </w:rPr>
            </w:pPr>
            <w:r>
              <w:rPr>
                <w:rFonts w:ascii="Times New Roman" w:hAnsi="Times New Roman" w:cs="Times New Roman"/>
                <w:color w:val="000000"/>
                <w:sz w:val="24"/>
                <w:szCs w:val="24"/>
              </w:rPr>
              <w:t>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Апробация результатов научно-исследовательской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1.Основные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1.Основные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2.Текст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2.Текст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3.Особенности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3.Особенности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4.Лексический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4.Лексический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lastRenderedPageBreak/>
              <w:t>Тема 5.Автор и текст: авторизация, оценочность, персуазивность в научном</w:t>
            </w:r>
          </w:p>
          <w:p w:rsidR="004A4BEE" w:rsidRDefault="002972BA">
            <w:pPr>
              <w:spacing w:after="0" w:line="240" w:lineRule="auto"/>
              <w:rPr>
                <w:sz w:val="24"/>
                <w:szCs w:val="24"/>
              </w:rPr>
            </w:pPr>
            <w:r>
              <w:rPr>
                <w:rFonts w:ascii="Times New Roman" w:hAnsi="Times New Roman" w:cs="Times New Roman"/>
                <w:color w:val="000000"/>
                <w:sz w:val="24"/>
                <w:szCs w:val="24"/>
              </w:rPr>
              <w:t>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5.Автор и текст: авторизация, оценочность, персуазивность в научном</w:t>
            </w:r>
          </w:p>
          <w:p w:rsidR="004A4BEE" w:rsidRDefault="002972BA">
            <w:pPr>
              <w:spacing w:after="0" w:line="240" w:lineRule="auto"/>
              <w:rPr>
                <w:sz w:val="24"/>
                <w:szCs w:val="24"/>
              </w:rPr>
            </w:pPr>
            <w:r>
              <w:rPr>
                <w:rFonts w:ascii="Times New Roman" w:hAnsi="Times New Roman" w:cs="Times New Roman"/>
                <w:color w:val="000000"/>
                <w:sz w:val="24"/>
                <w:szCs w:val="24"/>
              </w:rPr>
              <w:t>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6.Апробация результатов научно- 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54</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62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sidRPr="002972BA">
              <w:rPr>
                <w:rFonts w:ascii="Times New Roman" w:hAnsi="Times New Roman" w:cs="Times New Roman"/>
                <w:color w:val="000000"/>
                <w:sz w:val="24"/>
                <w:szCs w:val="24"/>
                <w:lang w:val="ru-RU"/>
              </w:rPr>
              <w:t xml:space="preserve">Тема 1.Цель и задачи спецсеминара. </w:t>
            </w:r>
            <w:r>
              <w:rPr>
                <w:rFonts w:ascii="Times New Roman" w:hAnsi="Times New Roman" w:cs="Times New Roman"/>
                <w:color w:val="000000"/>
                <w:sz w:val="24"/>
                <w:szCs w:val="24"/>
              </w:rPr>
              <w:t>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sidRPr="002972BA">
              <w:rPr>
                <w:rFonts w:ascii="Times New Roman" w:hAnsi="Times New Roman" w:cs="Times New Roman"/>
                <w:color w:val="000000"/>
                <w:sz w:val="24"/>
                <w:szCs w:val="24"/>
                <w:lang w:val="ru-RU"/>
              </w:rPr>
              <w:t xml:space="preserve">Тема 1.Цель и задачи спецсеминара. </w:t>
            </w:r>
            <w:r>
              <w:rPr>
                <w:rFonts w:ascii="Times New Roman" w:hAnsi="Times New Roman" w:cs="Times New Roman"/>
                <w:color w:val="000000"/>
                <w:sz w:val="24"/>
                <w:szCs w:val="24"/>
              </w:rPr>
              <w:t>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Тема 2.Работа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Тема 2.Работа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3.Введение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3.Введение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4.Антропоцентрическое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4.Антропоцентрическое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5.Понятие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5.Понятие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6.Коммуникативный потенциал слова и его реализация в художественном и</w:t>
            </w:r>
          </w:p>
          <w:p w:rsidR="004A4BEE" w:rsidRDefault="002972BA">
            <w:pPr>
              <w:spacing w:after="0" w:line="240" w:lineRule="auto"/>
              <w:rPr>
                <w:sz w:val="24"/>
                <w:szCs w:val="24"/>
              </w:rPr>
            </w:pPr>
            <w:r>
              <w:rPr>
                <w:rFonts w:ascii="Times New Roman" w:hAnsi="Times New Roman" w:cs="Times New Roman"/>
                <w:color w:val="000000"/>
                <w:sz w:val="24"/>
                <w:szCs w:val="24"/>
              </w:rPr>
              <w:t>публицистическом тексте</w:t>
            </w:r>
          </w:p>
          <w:p w:rsidR="004A4BEE" w:rsidRDefault="002972BA">
            <w:pPr>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6.Коммуникативный потенциал слова и его реализация в художественном и</w:t>
            </w:r>
          </w:p>
          <w:p w:rsidR="004A4BEE" w:rsidRDefault="002972BA">
            <w:pPr>
              <w:spacing w:after="0" w:line="240" w:lineRule="auto"/>
              <w:rPr>
                <w:sz w:val="24"/>
                <w:szCs w:val="24"/>
              </w:rPr>
            </w:pPr>
            <w:r>
              <w:rPr>
                <w:rFonts w:ascii="Times New Roman" w:hAnsi="Times New Roman" w:cs="Times New Roman"/>
                <w:color w:val="000000"/>
                <w:sz w:val="24"/>
                <w:szCs w:val="24"/>
              </w:rPr>
              <w:t>публицистическом тексте</w:t>
            </w:r>
          </w:p>
          <w:p w:rsidR="004A4BEE" w:rsidRDefault="002972BA">
            <w:pPr>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7.Содержание текстовых категорий (информативности, связности,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7.Содержание текстовых категорий (информативности, связности,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10</w:t>
            </w:r>
          </w:p>
        </w:tc>
      </w:tr>
      <w:tr w:rsidR="004A4B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216</w:t>
            </w:r>
          </w:p>
        </w:tc>
      </w:tr>
      <w:tr w:rsidR="004A4BEE" w:rsidRPr="002972BA">
        <w:trPr>
          <w:trHeight w:hRule="exact" w:val="2651"/>
        </w:trPr>
        <w:tc>
          <w:tcPr>
            <w:tcW w:w="9654" w:type="dxa"/>
            <w:gridSpan w:val="4"/>
            <w:shd w:val="clear" w:color="000000" w:fill="FFFFFF"/>
            <w:tcMar>
              <w:left w:w="34" w:type="dxa"/>
              <w:right w:w="34" w:type="dxa"/>
            </w:tcMar>
          </w:tcPr>
          <w:p w:rsidR="004A4BEE" w:rsidRPr="002972BA" w:rsidRDefault="004A4BEE">
            <w:pPr>
              <w:spacing w:after="0" w:line="240" w:lineRule="auto"/>
              <w:jc w:val="both"/>
              <w:rPr>
                <w:sz w:val="20"/>
                <w:szCs w:val="20"/>
                <w:lang w:val="ru-RU"/>
              </w:rPr>
            </w:pP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 Примечания:</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rsidRPr="002972BA">
        <w:trPr>
          <w:trHeight w:hRule="exact" w:val="15340"/>
        </w:trPr>
        <w:tc>
          <w:tcPr>
            <w:tcW w:w="9654" w:type="dxa"/>
            <w:shd w:val="clear" w:color="000000" w:fill="FFFFFF"/>
            <w:tcMar>
              <w:left w:w="34" w:type="dxa"/>
              <w:right w:w="34" w:type="dxa"/>
            </w:tcMar>
          </w:tcPr>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972B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585"/>
        </w:trPr>
        <w:tc>
          <w:tcPr>
            <w:tcW w:w="9654" w:type="dxa"/>
            <w:shd w:val="clear" w:color="000000" w:fill="FFFFFF"/>
            <w:tcMar>
              <w:left w:w="34" w:type="dxa"/>
              <w:right w:w="34" w:type="dxa"/>
            </w:tcMar>
          </w:tcPr>
          <w:p w:rsidR="004A4BEE" w:rsidRPr="002972BA" w:rsidRDefault="004A4BEE">
            <w:pPr>
              <w:spacing w:after="0" w:line="240" w:lineRule="auto"/>
              <w:rPr>
                <w:sz w:val="24"/>
                <w:szCs w:val="24"/>
                <w:lang w:val="ru-RU"/>
              </w:rPr>
            </w:pPr>
          </w:p>
          <w:p w:rsidR="004A4BEE" w:rsidRDefault="002972B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4BEE">
        <w:trPr>
          <w:trHeight w:hRule="exact" w:val="304"/>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4BEE" w:rsidRPr="002972BA">
        <w:trPr>
          <w:trHeight w:hRule="exact" w:val="277"/>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Цель и задачи спецсеминара. Обзор тематики курсовых работ</w:t>
            </w:r>
          </w:p>
        </w:tc>
      </w:tr>
      <w:tr w:rsidR="004A4BEE">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Цель и задачи спецсеминара.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Основные требования к зачету и курсовой работе. Знакомство со списком рекомендуемой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литературы. Краткая характеристика проблем, рассматриваемых в спецсеминаре.</w:t>
            </w:r>
          </w:p>
          <w:p w:rsidR="004A4BEE" w:rsidRDefault="002972BA">
            <w:pPr>
              <w:spacing w:after="0" w:line="240" w:lineRule="auto"/>
              <w:jc w:val="both"/>
              <w:rPr>
                <w:sz w:val="24"/>
                <w:szCs w:val="24"/>
              </w:rPr>
            </w:pPr>
            <w:r>
              <w:rPr>
                <w:rFonts w:ascii="Times New Roman" w:hAnsi="Times New Roman" w:cs="Times New Roman"/>
                <w:color w:val="000000"/>
                <w:sz w:val="24"/>
                <w:szCs w:val="24"/>
              </w:rPr>
              <w:t>Распределение тем курсовых работ.</w:t>
            </w:r>
          </w:p>
        </w:tc>
      </w:tr>
      <w:tr w:rsidR="004A4BEE" w:rsidRPr="002972BA">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Цель и задачи спецсеминара. Обзор тематики курсовых работ</w:t>
            </w:r>
          </w:p>
        </w:tc>
      </w:tr>
      <w:tr w:rsidR="004A4BEE">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Цель и задачи спецсеминара.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Основные требования к зачету и курсовой работе. Знакомство со списком рекомендуемой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литературы. Краткая характеристика проблем, рассматриваемых в спецсеминаре.</w:t>
            </w:r>
          </w:p>
          <w:p w:rsidR="004A4BEE" w:rsidRDefault="002972BA">
            <w:pPr>
              <w:spacing w:after="0" w:line="240" w:lineRule="auto"/>
              <w:jc w:val="both"/>
              <w:rPr>
                <w:sz w:val="24"/>
                <w:szCs w:val="24"/>
              </w:rPr>
            </w:pPr>
            <w:r>
              <w:rPr>
                <w:rFonts w:ascii="Times New Roman" w:hAnsi="Times New Roman" w:cs="Times New Roman"/>
                <w:color w:val="000000"/>
                <w:sz w:val="24"/>
                <w:szCs w:val="24"/>
              </w:rPr>
              <w:t>Распределение тем курсовых работ.</w:t>
            </w:r>
          </w:p>
        </w:tc>
      </w:tr>
      <w:tr w:rsidR="004A4BEE">
        <w:trPr>
          <w:trHeight w:hRule="exact" w:val="304"/>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Работа с источниками.</w:t>
            </w:r>
          </w:p>
        </w:tc>
      </w:tr>
      <w:tr w:rsidR="004A4BEE" w:rsidRPr="002972BA">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Конспектирование. Виды конспектов. Реферирование. Виды</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рефератов. Тезисы. Аннотация. План и его виды. Обзор литературы. Картографирование.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Оформление библиографии.</w:t>
            </w:r>
          </w:p>
        </w:tc>
      </w:tr>
      <w:tr w:rsidR="004A4BEE">
        <w:trPr>
          <w:trHeight w:hRule="exact" w:val="304"/>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Работа с источниками.</w:t>
            </w:r>
          </w:p>
        </w:tc>
      </w:tr>
      <w:tr w:rsidR="004A4BEE" w:rsidRPr="002972BA">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Конспектирование. Виды конспектов. Реферирование. Виды</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рефератов. Тезисы. Аннотация. План и его виды. Обзор литературы. Картографирование.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Оформление библиографии.</w:t>
            </w:r>
          </w:p>
        </w:tc>
      </w:tr>
      <w:tr w:rsidR="004A4BEE" w:rsidRPr="002972BA">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Введение в методологию лингвистического исследования.</w:t>
            </w:r>
          </w:p>
        </w:tc>
      </w:tr>
      <w:tr w:rsidR="004A4BEE" w:rsidRPr="002972BA">
        <w:trPr>
          <w:trHeight w:hRule="exact" w:val="190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Понятие об объекте и предмете исследования. Их связь с теорией и методологией. Понятие о методе и методике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исследования. Виды методов (общенаучные, общелингвистические, частные). Общие принципы</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современной лингвистической науки: вероятностный, структурный, принцип дискретности,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принцип дополнительности. Язык и речь в свете системного подхода.</w:t>
            </w:r>
          </w:p>
        </w:tc>
      </w:tr>
      <w:tr w:rsidR="004A4BEE" w:rsidRPr="002972BA">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Введение в методологию лингвистического исследования.</w:t>
            </w:r>
          </w:p>
        </w:tc>
      </w:tr>
      <w:tr w:rsidR="004A4BEE" w:rsidRPr="002972BA">
        <w:trPr>
          <w:trHeight w:hRule="exact" w:val="190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Понятие об объекте и предмете исследования. Их связь с теорией и методологией. Понятие о методе и методике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исследования. Виды методов (общенаучные, общелингвистические, частные). Общие принципы</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современной лингвистической науки: вероятностный, структурный, принцип дискретности,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принцип дополнительности. Язык и речь в свете системного подхода.</w:t>
            </w:r>
          </w:p>
        </w:tc>
      </w:tr>
      <w:tr w:rsidR="004A4BEE" w:rsidRPr="002972BA">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Антропоцентрическое направление в современной лингвистике.</w:t>
            </w:r>
          </w:p>
        </w:tc>
      </w:tr>
      <w:tr w:rsidR="004A4BEE" w:rsidRPr="002972BA">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Понятие о современной лингвистической парадигме. Концепция языковой личности Ю.Н. Караулова.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Основные уровни в модели языковой личности. Лингвоперсонология, ее цели и задачи.</w:t>
            </w:r>
          </w:p>
        </w:tc>
      </w:tr>
      <w:tr w:rsidR="004A4BEE" w:rsidRPr="002972BA">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Антропоцентрическое направление в современной лингвистике.</w:t>
            </w:r>
          </w:p>
        </w:tc>
      </w:tr>
      <w:tr w:rsidR="004A4BEE" w:rsidRPr="002972BA">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Понятие о современной лингвистической парадигме. Концепция языковой личности Ю.Н. Караулова.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Основные уровни в модели языковой личности. Лингвоперсонология, ее цели и задачи.</w:t>
            </w:r>
          </w:p>
        </w:tc>
      </w:tr>
      <w:tr w:rsidR="004A4BEE" w:rsidRPr="002972BA">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Понятие о коммуникативной и когнитивной стилистике текста.</w:t>
            </w:r>
          </w:p>
        </w:tc>
      </w:tr>
      <w:tr w:rsidR="004A4BEE">
        <w:trPr>
          <w:trHeight w:hRule="exact" w:val="826"/>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sidRPr="002972BA">
              <w:rPr>
                <w:rFonts w:ascii="Times New Roman" w:hAnsi="Times New Roman" w:cs="Times New Roman"/>
                <w:color w:val="000000"/>
                <w:sz w:val="24"/>
                <w:szCs w:val="24"/>
                <w:lang w:val="ru-RU"/>
              </w:rPr>
              <w:t xml:space="preserve">Стилистика текста и ее основные направления. Истоки коммуникативной стилистики текста. Понятие о языковой и концептуальной картине мира и их отражении в тексте. </w:t>
            </w:r>
            <w:r>
              <w:rPr>
                <w:rFonts w:ascii="Times New Roman" w:hAnsi="Times New Roman" w:cs="Times New Roman"/>
                <w:color w:val="000000"/>
                <w:sz w:val="24"/>
                <w:szCs w:val="24"/>
              </w:rPr>
              <w:t>Особенности коммуникативной и когнитивной стилистики текста.</w:t>
            </w:r>
          </w:p>
        </w:tc>
      </w:tr>
      <w:tr w:rsidR="004A4BEE" w:rsidRPr="002972BA">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Основные направления коммуникативной стилистики текста.</w:t>
            </w:r>
          </w:p>
        </w:tc>
      </w:tr>
      <w:tr w:rsidR="004A4BEE" w:rsidRPr="002972BA">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Теория регулятивности. Теория текстовых ассоциаций. Теория смыслового развертывания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Итоги и перспективы развития коммуникативной стилистики текста.</w:t>
            </w:r>
          </w:p>
        </w:tc>
      </w:tr>
      <w:tr w:rsidR="004A4BEE" w:rsidRPr="002972BA">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Текст и его основные признаки.</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163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lastRenderedPageBreak/>
              <w:t>Понятие о тексте с позиций языка/речи. Проблема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определения текста в современном языкознании и в школе. Текст как форма коммуникации.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Коммуникативные стратегии и тактики и их отражение в тексте. Общие признаки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(связность, цельность, смысловая завершенность, отдельность, прагматичность и др.).</w:t>
            </w:r>
          </w:p>
          <w:p w:rsidR="004A4BEE" w:rsidRDefault="002972BA">
            <w:pPr>
              <w:spacing w:after="0" w:line="240" w:lineRule="auto"/>
              <w:jc w:val="both"/>
              <w:rPr>
                <w:sz w:val="24"/>
                <w:szCs w:val="24"/>
              </w:rPr>
            </w:pPr>
            <w:r>
              <w:rPr>
                <w:rFonts w:ascii="Times New Roman" w:hAnsi="Times New Roman" w:cs="Times New Roman"/>
                <w:color w:val="000000"/>
                <w:sz w:val="24"/>
                <w:szCs w:val="24"/>
              </w:rPr>
              <w:t>Жанрово-стилистическое разнообразие текстов.</w:t>
            </w:r>
          </w:p>
        </w:tc>
      </w:tr>
      <w:tr w:rsidR="004A4BEE" w:rsidRPr="002972BA">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Особенности художественного и публицистического текста.</w:t>
            </w:r>
          </w:p>
        </w:tc>
      </w:tr>
      <w:tr w:rsidR="004A4BEE">
        <w:trPr>
          <w:trHeight w:hRule="exact" w:val="826"/>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sidRPr="002972BA">
              <w:rPr>
                <w:rFonts w:ascii="Times New Roman" w:hAnsi="Times New Roman" w:cs="Times New Roman"/>
                <w:color w:val="000000"/>
                <w:sz w:val="24"/>
                <w:szCs w:val="24"/>
                <w:lang w:val="ru-RU"/>
              </w:rPr>
              <w:t xml:space="preserve">Признаки художественного текста. Особенности современного медиадискурса. </w:t>
            </w:r>
            <w:r>
              <w:rPr>
                <w:rFonts w:ascii="Times New Roman" w:hAnsi="Times New Roman" w:cs="Times New Roman"/>
                <w:color w:val="000000"/>
                <w:sz w:val="24"/>
                <w:szCs w:val="24"/>
              </w:rPr>
              <w:t>Язык и стиль современной</w:t>
            </w:r>
          </w:p>
          <w:p w:rsidR="004A4BEE" w:rsidRDefault="002972BA">
            <w:pPr>
              <w:spacing w:after="0" w:line="240" w:lineRule="auto"/>
              <w:jc w:val="both"/>
              <w:rPr>
                <w:sz w:val="24"/>
                <w:szCs w:val="24"/>
              </w:rPr>
            </w:pPr>
            <w:r>
              <w:rPr>
                <w:rFonts w:ascii="Times New Roman" w:hAnsi="Times New Roman" w:cs="Times New Roman"/>
                <w:color w:val="000000"/>
                <w:sz w:val="24"/>
                <w:szCs w:val="24"/>
              </w:rPr>
              <w:t>публицистики.</w:t>
            </w:r>
          </w:p>
        </w:tc>
      </w:tr>
      <w:tr w:rsidR="004A4BEE" w:rsidRPr="002972BA">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Лексический уровень в структуре текста как форме коммуникации.</w:t>
            </w:r>
          </w:p>
        </w:tc>
      </w:tr>
      <w:tr w:rsidR="004A4BEE">
        <w:trPr>
          <w:trHeight w:hRule="exact" w:val="136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Понятие о</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лексическом уровне текста и его единицах. Лексическая структура текста и ее связь с его</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смысловым развертыванием . Понятие о текстовой парадигматике и синтагматике, их роли в</w:t>
            </w:r>
          </w:p>
          <w:p w:rsidR="004A4BEE" w:rsidRDefault="002972BA">
            <w:pPr>
              <w:spacing w:after="0" w:line="240" w:lineRule="auto"/>
              <w:jc w:val="both"/>
              <w:rPr>
                <w:sz w:val="24"/>
                <w:szCs w:val="24"/>
              </w:rPr>
            </w:pPr>
            <w:r>
              <w:rPr>
                <w:rFonts w:ascii="Times New Roman" w:hAnsi="Times New Roman" w:cs="Times New Roman"/>
                <w:color w:val="000000"/>
                <w:sz w:val="24"/>
                <w:szCs w:val="24"/>
              </w:rPr>
              <w:t>смысловой интерпретации текста.</w:t>
            </w:r>
          </w:p>
        </w:tc>
      </w:tr>
      <w:tr w:rsidR="004A4BEE">
        <w:trPr>
          <w:trHeight w:hRule="exact" w:val="585"/>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Коммуникативный потенциал слова и его реализация в художественном и</w:t>
            </w:r>
          </w:p>
          <w:p w:rsidR="004A4BEE" w:rsidRDefault="002972BA">
            <w:pPr>
              <w:spacing w:after="0" w:line="240" w:lineRule="auto"/>
              <w:jc w:val="center"/>
              <w:rPr>
                <w:sz w:val="24"/>
                <w:szCs w:val="24"/>
              </w:rPr>
            </w:pPr>
            <w:r>
              <w:rPr>
                <w:rFonts w:ascii="Times New Roman" w:hAnsi="Times New Roman" w:cs="Times New Roman"/>
                <w:b/>
                <w:color w:val="000000"/>
                <w:sz w:val="24"/>
                <w:szCs w:val="24"/>
              </w:rPr>
              <w:t>публицистическом тексте</w:t>
            </w:r>
          </w:p>
        </w:tc>
      </w:tr>
      <w:tr w:rsidR="004A4BEE" w:rsidRPr="002972BA">
        <w:trPr>
          <w:trHeight w:hRule="exact" w:val="555"/>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Роль ассоциативных связей слов в процессе коммуникации.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Ассоциативное поле текста и слова.</w:t>
            </w:r>
          </w:p>
        </w:tc>
      </w:tr>
      <w:tr w:rsidR="004A4BEE" w:rsidRPr="002972BA">
        <w:trPr>
          <w:trHeight w:hRule="exact" w:val="585"/>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Содержание текстовых категорий (информативности, связности,</w:t>
            </w:r>
          </w:p>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членимости, цельности, модальности и др.).</w:t>
            </w:r>
          </w:p>
        </w:tc>
      </w:tr>
      <w:tr w:rsidR="004A4BEE" w:rsidRPr="002972BA">
        <w:trPr>
          <w:trHeight w:hRule="exact" w:val="163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Уровень и требования, предъявляемые к</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современному филологическому исследованию (анализ лучших образцов научной лингвистической мысли). Обобщение результатов современных исследователей по</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избранной проблеме, сопоставление ведущих позиций лингвистов по той или иной проблеме. Формирование на основе научных исследований предшественников</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теоретической базы своей работы.</w:t>
            </w:r>
          </w:p>
        </w:tc>
      </w:tr>
      <w:tr w:rsidR="004A4BEE">
        <w:trPr>
          <w:trHeight w:hRule="exact" w:val="585"/>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Автор и текст: авторизация, оценочность, персуазивность в научном</w:t>
            </w:r>
          </w:p>
          <w:p w:rsidR="004A4BEE" w:rsidRDefault="002972BA">
            <w:pPr>
              <w:spacing w:after="0" w:line="240" w:lineRule="auto"/>
              <w:jc w:val="center"/>
              <w:rPr>
                <w:sz w:val="24"/>
                <w:szCs w:val="24"/>
              </w:rPr>
            </w:pPr>
            <w:r>
              <w:rPr>
                <w:rFonts w:ascii="Times New Roman" w:hAnsi="Times New Roman" w:cs="Times New Roman"/>
                <w:b/>
                <w:color w:val="000000"/>
                <w:sz w:val="24"/>
                <w:szCs w:val="24"/>
              </w:rPr>
              <w:t>тексте.</w:t>
            </w:r>
          </w:p>
        </w:tc>
      </w:tr>
      <w:tr w:rsidR="004A4BEE" w:rsidRPr="002972BA">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Категория лица в научном тексте. Объективная и субъективная модальность научного текста. Авторизация. Способы выражения авторской позиции: эксплицитные 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имплицитные. Оценочность, согласие / несогласие и другие модусные элементы в научном тексте.</w:t>
            </w:r>
          </w:p>
        </w:tc>
      </w:tr>
      <w:tr w:rsidR="004A4BEE" w:rsidRPr="002972BA">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Апробация результатов научно-исследовательской работы.</w:t>
            </w:r>
          </w:p>
        </w:tc>
      </w:tr>
      <w:tr w:rsidR="004A4BEE">
        <w:trPr>
          <w:trHeight w:hRule="exact" w:val="190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Организация научного текста. Виды научных текстов. Авторская рефлексия и рельеф текста. Текстовые единицы. Композиция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Монография, статья, тезисы и другие виды научных текстов. Типы статей. Структура статьи. Аннотация статьи. Ключевые слова.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Устное научное сообщение. Научная дискуссия. Научный доклад.</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Структура доклада. Иллюстративный материал в докладе. Способы презентации доклада.</w:t>
            </w:r>
          </w:p>
          <w:p w:rsidR="004A4BEE" w:rsidRDefault="002972BA">
            <w:pPr>
              <w:spacing w:after="0" w:line="240" w:lineRule="auto"/>
              <w:jc w:val="both"/>
              <w:rPr>
                <w:sz w:val="24"/>
                <w:szCs w:val="24"/>
              </w:rPr>
            </w:pPr>
            <w:r w:rsidRPr="002972BA">
              <w:rPr>
                <w:rFonts w:ascii="Times New Roman" w:hAnsi="Times New Roman" w:cs="Times New Roman"/>
                <w:color w:val="000000"/>
                <w:sz w:val="24"/>
                <w:szCs w:val="24"/>
                <w:lang w:val="ru-RU"/>
              </w:rPr>
              <w:t xml:space="preserve">Отзывы, их виды, структура отзывов. </w:t>
            </w:r>
            <w:r>
              <w:rPr>
                <w:rFonts w:ascii="Times New Roman" w:hAnsi="Times New Roman" w:cs="Times New Roman"/>
                <w:color w:val="000000"/>
                <w:sz w:val="24"/>
                <w:szCs w:val="24"/>
              </w:rPr>
              <w:t>Толерантность в научной дискуссии.</w:t>
            </w:r>
          </w:p>
        </w:tc>
      </w:tr>
      <w:tr w:rsidR="004A4BEE">
        <w:trPr>
          <w:trHeight w:hRule="exact" w:val="277"/>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4BEE" w:rsidRPr="002972BA">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1.Основные направления коммуникативной стилистики текста.</w:t>
            </w:r>
          </w:p>
        </w:tc>
      </w:tr>
      <w:tr w:rsidR="004A4BEE" w:rsidRPr="002972BA">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1.Теория регулятивности.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2.Теория текстовых ассоциаций.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3.Теория смыслового развертывания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4.Итоги и перспективы развития коммуникативной стилистики текста.</w:t>
            </w:r>
          </w:p>
        </w:tc>
      </w:tr>
      <w:tr w:rsidR="004A4BEE" w:rsidRPr="002972BA">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1.Основные направления коммуникативной стилистики текста.</w:t>
            </w:r>
          </w:p>
        </w:tc>
      </w:tr>
      <w:tr w:rsidR="004A4BEE" w:rsidRPr="002972BA">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1.Теория регулятивности.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2.Теория текстовых ассоциаций.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3.Теория смыслового развертывания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4.Итоги и перспективы развития коммуникативной стилистики текста.</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rsidRPr="002972BA">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lastRenderedPageBreak/>
              <w:t>Тема 2.Текст и его основные признаки.</w:t>
            </w:r>
          </w:p>
        </w:tc>
      </w:tr>
      <w:tr w:rsidR="004A4BEE">
        <w:trPr>
          <w:trHeight w:hRule="exact" w:val="190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1.Понятие о тексте с позиций языка/речи.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2.Проблема определения текста в современном языкознании и в школе.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3.Текст как форма коммуникации.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4.Коммуникативные стратегии и тактики и их отражение в тексте.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5.Общие признаки текста (связность, цельность, смысловая завершенность, отдельность, прагматичность и др.).</w:t>
            </w:r>
          </w:p>
          <w:p w:rsidR="004A4BEE" w:rsidRDefault="002972BA">
            <w:pPr>
              <w:spacing w:after="0" w:line="240" w:lineRule="auto"/>
              <w:jc w:val="both"/>
              <w:rPr>
                <w:sz w:val="24"/>
                <w:szCs w:val="24"/>
              </w:rPr>
            </w:pPr>
            <w:r>
              <w:rPr>
                <w:rFonts w:ascii="Times New Roman" w:hAnsi="Times New Roman" w:cs="Times New Roman"/>
                <w:color w:val="000000"/>
                <w:sz w:val="24"/>
                <w:szCs w:val="24"/>
              </w:rPr>
              <w:t>6.Жанрово-стилистическое разнообразие текстов.</w:t>
            </w:r>
          </w:p>
        </w:tc>
      </w:tr>
      <w:tr w:rsidR="004A4BEE" w:rsidRPr="002972BA">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2.Текст и его основные признаки.</w:t>
            </w:r>
          </w:p>
        </w:tc>
      </w:tr>
      <w:tr w:rsidR="004A4BEE">
        <w:trPr>
          <w:trHeight w:hRule="exact" w:val="190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1.Понятие о тексте с позиций языка/речи.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2.Проблема определения текста в современном языкознании и в школе.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3.Текст как форма коммуникации.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4.Коммуникативные стратегии и тактики и их отражение в тексте.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5.Общие признаки текста (связность, цельность, смысловая завершенность, отдельность, прагматичность и др.).</w:t>
            </w:r>
          </w:p>
          <w:p w:rsidR="004A4BEE" w:rsidRDefault="002972BA">
            <w:pPr>
              <w:spacing w:after="0" w:line="240" w:lineRule="auto"/>
              <w:jc w:val="both"/>
              <w:rPr>
                <w:sz w:val="24"/>
                <w:szCs w:val="24"/>
              </w:rPr>
            </w:pPr>
            <w:r>
              <w:rPr>
                <w:rFonts w:ascii="Times New Roman" w:hAnsi="Times New Roman" w:cs="Times New Roman"/>
                <w:color w:val="000000"/>
                <w:sz w:val="24"/>
                <w:szCs w:val="24"/>
              </w:rPr>
              <w:t>6.Жанрово-стилистическое разнообразие текстов.</w:t>
            </w:r>
          </w:p>
        </w:tc>
      </w:tr>
      <w:tr w:rsidR="004A4BEE" w:rsidRPr="002972BA">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3.Особенности художественного и публицистического текста.</w:t>
            </w:r>
          </w:p>
        </w:tc>
      </w:tr>
      <w:tr w:rsidR="004A4BEE" w:rsidRPr="002972BA">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1.Признаки художественного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2.Особенности современного медиадискурса.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3.Язык и стиль современной публицистики.</w:t>
            </w:r>
          </w:p>
        </w:tc>
      </w:tr>
      <w:tr w:rsidR="004A4BEE" w:rsidRPr="002972BA">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3.Особенности художественного и публицистического текста.</w:t>
            </w:r>
          </w:p>
        </w:tc>
      </w:tr>
      <w:tr w:rsidR="004A4BEE" w:rsidRPr="002972BA">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1.Признаки художественного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2.Особенности современного медиадискурса.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3.Язык и стиль современной публицистики.</w:t>
            </w:r>
          </w:p>
        </w:tc>
      </w:tr>
      <w:tr w:rsidR="004A4BEE" w:rsidRPr="002972BA">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4.Лексический уровень в структуре текста как форме коммуникации.</w:t>
            </w:r>
          </w:p>
        </w:tc>
      </w:tr>
      <w:tr w:rsidR="004A4BEE" w:rsidRPr="002972BA">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1.Понятие о лексическом уровне текста и его единицах.</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2.Лексическая структура текста и ее связь с его смысловым развертыванием.</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3.Понятие о текстовой парадигматике и синтагматике, их роли в смысловой интерпретации текста.</w:t>
            </w:r>
          </w:p>
        </w:tc>
      </w:tr>
      <w:tr w:rsidR="004A4BEE" w:rsidRPr="002972BA">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4.Лексический уровень в структуре текста как форме коммуникации.</w:t>
            </w:r>
          </w:p>
        </w:tc>
      </w:tr>
      <w:tr w:rsidR="004A4BEE" w:rsidRPr="002972BA">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1.Понятие о лексическом уровне текста и его единицах.</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2.Лексическая структура текста и ее связь с его смысловым развертыванием.</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3.Понятие о текстовой парадигматике и синтагматике, их роли в смысловой интерпретации текста.</w:t>
            </w:r>
          </w:p>
        </w:tc>
      </w:tr>
      <w:tr w:rsidR="004A4BEE">
        <w:trPr>
          <w:trHeight w:hRule="exact" w:val="59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5.Автор и текст: авторизация, оценочность, персуазивность в научном</w:t>
            </w:r>
          </w:p>
          <w:p w:rsidR="004A4BEE" w:rsidRDefault="002972BA">
            <w:pPr>
              <w:spacing w:after="0" w:line="240" w:lineRule="auto"/>
              <w:jc w:val="center"/>
              <w:rPr>
                <w:sz w:val="24"/>
                <w:szCs w:val="24"/>
              </w:rPr>
            </w:pPr>
            <w:r>
              <w:rPr>
                <w:rFonts w:ascii="Times New Roman" w:hAnsi="Times New Roman" w:cs="Times New Roman"/>
                <w:b/>
                <w:color w:val="000000"/>
                <w:sz w:val="24"/>
                <w:szCs w:val="24"/>
              </w:rPr>
              <w:t>тексте.</w:t>
            </w:r>
          </w:p>
        </w:tc>
      </w:tr>
      <w:tr w:rsidR="004A4BEE" w:rsidRPr="002972BA">
        <w:trPr>
          <w:trHeight w:hRule="exact" w:val="136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1.Категория лица в научном тексте.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2.Объективная и субъективная модальность научного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3.Авторизация.</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4.Способы выражения авторской позиции: эксплицитные и имплицитные.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5.Оценочность, согласие / несогласие и другие модусные элементы в научном тексте.</w:t>
            </w:r>
          </w:p>
        </w:tc>
      </w:tr>
      <w:tr w:rsidR="004A4BEE">
        <w:trPr>
          <w:trHeight w:hRule="exact" w:val="59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5.Автор и текст: авторизация, оценочность, персуазивность в научном</w:t>
            </w:r>
          </w:p>
          <w:p w:rsidR="004A4BEE" w:rsidRDefault="002972BA">
            <w:pPr>
              <w:spacing w:after="0" w:line="240" w:lineRule="auto"/>
              <w:jc w:val="center"/>
              <w:rPr>
                <w:sz w:val="24"/>
                <w:szCs w:val="24"/>
              </w:rPr>
            </w:pPr>
            <w:r>
              <w:rPr>
                <w:rFonts w:ascii="Times New Roman" w:hAnsi="Times New Roman" w:cs="Times New Roman"/>
                <w:b/>
                <w:color w:val="000000"/>
                <w:sz w:val="24"/>
                <w:szCs w:val="24"/>
              </w:rPr>
              <w:t>тексте.</w:t>
            </w:r>
          </w:p>
        </w:tc>
      </w:tr>
      <w:tr w:rsidR="004A4BEE" w:rsidRPr="002972BA">
        <w:trPr>
          <w:trHeight w:hRule="exact" w:val="136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1.Категория лица в научном тексте.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2.Объективная и субъективная модальность научного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3.Авторизация.</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4.Способы выражения авторской позиции: эксплицитные и имплицитные.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5.Оценочность, согласие / несогласие и другие модусные элементы в научном тексте.</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rsidRPr="002972BA">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lastRenderedPageBreak/>
              <w:t>Тема 6.Апробация результатов научно-исследовательской работы.</w:t>
            </w:r>
          </w:p>
        </w:tc>
      </w:tr>
      <w:tr w:rsidR="004A4BEE">
        <w:trPr>
          <w:trHeight w:hRule="exact" w:val="4882"/>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1.Организация научного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2.Виды научных текстов.</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3.Авторская рефлексия и рельеф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4.Текстовые единицы.</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5.Композиция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6.Монография, статья, тезисы и другие виды научных текстов.</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7.Типы статей.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8.Структура статьи.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9.Аннотация статьи.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10.Ключевые слова.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11.Устное научное сообщение.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12.Научная дискуссия.</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13.Научный доклад.</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14.Структура доклада.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15.Иллюстративный материал в докладе.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16.Способы презентации доклада.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17.Отзывы, их виды, структура отзывов.</w:t>
            </w:r>
          </w:p>
          <w:p w:rsidR="004A4BEE" w:rsidRDefault="002972BA">
            <w:pPr>
              <w:spacing w:after="0" w:line="240" w:lineRule="auto"/>
              <w:jc w:val="both"/>
              <w:rPr>
                <w:sz w:val="24"/>
                <w:szCs w:val="24"/>
              </w:rPr>
            </w:pPr>
            <w:r>
              <w:rPr>
                <w:rFonts w:ascii="Times New Roman" w:hAnsi="Times New Roman" w:cs="Times New Roman"/>
                <w:color w:val="000000"/>
                <w:sz w:val="24"/>
                <w:szCs w:val="24"/>
              </w:rPr>
              <w:t>18.Толерантность в научной дискуссии.</w:t>
            </w:r>
          </w:p>
        </w:tc>
      </w:tr>
      <w:tr w:rsidR="004A4BEE">
        <w:trPr>
          <w:trHeight w:hRule="exact" w:val="277"/>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A4BEE">
        <w:trPr>
          <w:trHeight w:hRule="exact" w:val="461"/>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sidRPr="002972BA">
              <w:rPr>
                <w:rFonts w:ascii="Times New Roman" w:hAnsi="Times New Roman" w:cs="Times New Roman"/>
                <w:b/>
                <w:color w:val="000000"/>
                <w:sz w:val="24"/>
                <w:szCs w:val="24"/>
                <w:lang w:val="ru-RU"/>
              </w:rPr>
              <w:t xml:space="preserve">Тема 1.Цель и задачи спецсеминара. </w:t>
            </w:r>
            <w:r>
              <w:rPr>
                <w:rFonts w:ascii="Times New Roman" w:hAnsi="Times New Roman" w:cs="Times New Roman"/>
                <w:b/>
                <w:color w:val="000000"/>
                <w:sz w:val="24"/>
                <w:szCs w:val="24"/>
              </w:rPr>
              <w:t>Обзор тематики курсовых работ</w:t>
            </w:r>
          </w:p>
        </w:tc>
      </w:tr>
      <w:tr w:rsidR="004A4BEE">
        <w:trPr>
          <w:trHeight w:hRule="exact" w:val="1688"/>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1.Цель и задачи спецсеминара.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2.Основные требования к зачету и курсовой работе.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3.Знакомство со списком рекомендуемой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литературы.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4.Краткая характеристика проблем, рассматриваемых в спецсеминаре.</w:t>
            </w:r>
          </w:p>
          <w:p w:rsidR="004A4BEE" w:rsidRDefault="002972BA">
            <w:pPr>
              <w:spacing w:after="0" w:line="240" w:lineRule="auto"/>
              <w:rPr>
                <w:sz w:val="24"/>
                <w:szCs w:val="24"/>
              </w:rPr>
            </w:pPr>
            <w:r>
              <w:rPr>
                <w:rFonts w:ascii="Times New Roman" w:hAnsi="Times New Roman" w:cs="Times New Roman"/>
                <w:color w:val="000000"/>
                <w:sz w:val="24"/>
                <w:szCs w:val="24"/>
              </w:rPr>
              <w:t>5.Распределение тем курсовых работ.</w:t>
            </w:r>
          </w:p>
        </w:tc>
      </w:tr>
      <w:tr w:rsidR="004A4BEE">
        <w:trPr>
          <w:trHeight w:hRule="exact" w:val="322"/>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sidRPr="002972BA">
              <w:rPr>
                <w:rFonts w:ascii="Times New Roman" w:hAnsi="Times New Roman" w:cs="Times New Roman"/>
                <w:b/>
                <w:color w:val="000000"/>
                <w:sz w:val="24"/>
                <w:szCs w:val="24"/>
                <w:lang w:val="ru-RU"/>
              </w:rPr>
              <w:t xml:space="preserve">Тема 1.Цель и задачи спецсеминара. </w:t>
            </w:r>
            <w:r>
              <w:rPr>
                <w:rFonts w:ascii="Times New Roman" w:hAnsi="Times New Roman" w:cs="Times New Roman"/>
                <w:b/>
                <w:color w:val="000000"/>
                <w:sz w:val="24"/>
                <w:szCs w:val="24"/>
              </w:rPr>
              <w:t>Обзор тематики курсовых работ</w:t>
            </w:r>
          </w:p>
        </w:tc>
      </w:tr>
      <w:tr w:rsidR="004A4BEE">
        <w:trPr>
          <w:trHeight w:hRule="exact" w:val="1688"/>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1.Цель и задачи спецсеминара.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2.Основные требования к зачету и курсовой работе.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3.Знакомство со списком рекомендуемой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литературы.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4.Краткая характеристика проблем, рассматриваемых в спецсеминаре.</w:t>
            </w:r>
          </w:p>
          <w:p w:rsidR="004A4BEE" w:rsidRDefault="002972BA">
            <w:pPr>
              <w:spacing w:after="0" w:line="240" w:lineRule="auto"/>
              <w:rPr>
                <w:sz w:val="24"/>
                <w:szCs w:val="24"/>
              </w:rPr>
            </w:pPr>
            <w:r>
              <w:rPr>
                <w:rFonts w:ascii="Times New Roman" w:hAnsi="Times New Roman" w:cs="Times New Roman"/>
                <w:color w:val="000000"/>
                <w:sz w:val="24"/>
                <w:szCs w:val="24"/>
              </w:rPr>
              <w:t>5.Распределение тем курсовых работ.</w:t>
            </w:r>
          </w:p>
        </w:tc>
      </w:tr>
      <w:tr w:rsidR="004A4BEE">
        <w:trPr>
          <w:trHeight w:hRule="exact" w:val="322"/>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Тема 2.Работа с источниками.</w:t>
            </w:r>
          </w:p>
        </w:tc>
      </w:tr>
      <w:tr w:rsidR="004A4BEE" w:rsidRPr="002972BA">
        <w:trPr>
          <w:trHeight w:hRule="exact" w:val="2769"/>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1.Конспектирование.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2.Виды конспектов.</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3.Реферирование.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4.Виды рефератов.</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5.Тезисы.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6.Аннотация.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7.План и его виды.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8.Обзор литературы.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9.Картографирование.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10.Оформление библиографии.</w:t>
            </w:r>
          </w:p>
        </w:tc>
      </w:tr>
      <w:tr w:rsidR="004A4BEE">
        <w:trPr>
          <w:trHeight w:hRule="exact" w:val="322"/>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Тема 2.Работа с источниками.</w:t>
            </w:r>
          </w:p>
        </w:tc>
      </w:tr>
      <w:tr w:rsidR="004A4BEE">
        <w:trPr>
          <w:trHeight w:hRule="exact" w:val="2335"/>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1.Конспектирование.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2.Виды конспектов.</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3.Реферирование.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4.Виды рефератов.</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5.Тезисы.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6.Аннотация.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7.План и его виды.</w:t>
            </w:r>
          </w:p>
          <w:p w:rsidR="004A4BEE" w:rsidRDefault="002972BA">
            <w:pPr>
              <w:spacing w:after="0" w:line="240" w:lineRule="auto"/>
              <w:rPr>
                <w:sz w:val="24"/>
                <w:szCs w:val="24"/>
              </w:rPr>
            </w:pPr>
            <w:r>
              <w:rPr>
                <w:rFonts w:ascii="Times New Roman" w:hAnsi="Times New Roman" w:cs="Times New Roman"/>
                <w:color w:val="000000"/>
                <w:sz w:val="24"/>
                <w:szCs w:val="24"/>
              </w:rPr>
              <w:t>8.Обзор литературы.</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585"/>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lastRenderedPageBreak/>
              <w:t>9.Картографирование.</w:t>
            </w:r>
          </w:p>
          <w:p w:rsidR="004A4BEE" w:rsidRDefault="002972BA">
            <w:pPr>
              <w:spacing w:after="0" w:line="240" w:lineRule="auto"/>
              <w:rPr>
                <w:sz w:val="24"/>
                <w:szCs w:val="24"/>
              </w:rPr>
            </w:pPr>
            <w:r>
              <w:rPr>
                <w:rFonts w:ascii="Times New Roman" w:hAnsi="Times New Roman" w:cs="Times New Roman"/>
                <w:color w:val="000000"/>
                <w:sz w:val="24"/>
                <w:szCs w:val="24"/>
              </w:rPr>
              <w:t>10.Оформление библиографии.</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3.Введение в методологию лингвистического исследования.</w:t>
            </w:r>
          </w:p>
        </w:tc>
      </w:tr>
      <w:tr w:rsidR="004A4BEE" w:rsidRPr="002972BA">
        <w:trPr>
          <w:trHeight w:hRule="exact" w:val="2229"/>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1.Понятие об объекте и предмете исследования.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2.Их связь с теорией и методологией.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3.Понятие о методе и методике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исследования.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4.Виды методов (общенаучные, общелингвистические, частные).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5.Общие принципы современной лингвистической науки: вероятностный, структурный, принцип дискретности, принцип дополнительности.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6.Язык и речь в свете системного подхода.</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3.Введение в методологию лингвистического исследования.</w:t>
            </w:r>
          </w:p>
        </w:tc>
      </w:tr>
      <w:tr w:rsidR="004A4BEE" w:rsidRPr="002972BA">
        <w:trPr>
          <w:trHeight w:hRule="exact" w:val="2229"/>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1.Понятие об объекте и предмете исследования.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2.Их связь с теорией и методологией.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3.Понятие о методе и методике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исследования.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4.Виды методов (общенаучные, общелингвистические, частные).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5.Общие принципы современной лингвистической науки: вероятностный, структурный, принцип дискретности, принцип дополнительности.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6.Язык и речь в свете системного подхода.</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4.Антропоцентрическое направление в современной лингвистике.</w:t>
            </w:r>
          </w:p>
        </w:tc>
      </w:tr>
      <w:tr w:rsidR="004A4BEE" w:rsidRPr="002972BA">
        <w:trPr>
          <w:trHeight w:hRule="exact" w:val="1147"/>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1.Понятие о современной лингвистической парадигме.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2.Концепция языковой личности Ю.Н. Караулова.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3.Основные уровни в модели языковой личности.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4.Лингвоперсонология, ее цели и задачи.</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4.Антропоцентрическое направление в современной лингвистике.</w:t>
            </w:r>
          </w:p>
        </w:tc>
      </w:tr>
      <w:tr w:rsidR="004A4BEE" w:rsidRPr="002972BA">
        <w:trPr>
          <w:trHeight w:hRule="exact" w:val="1147"/>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1.Понятие о современной лингвистической парадигме.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2.Концепция языковой личности Ю.Н. Караулова.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3.Основные уровни в модели языковой личности.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4.Лингвоперсонология, ее цели и задачи.</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5.Понятие о коммуникативной и когнитивной стилистике текста.</w:t>
            </w:r>
          </w:p>
        </w:tc>
      </w:tr>
      <w:tr w:rsidR="004A4BEE" w:rsidRPr="002972BA">
        <w:trPr>
          <w:trHeight w:hRule="exact" w:val="1417"/>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1.Стилистика текста и ее основные направления.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2.Истоки коммуникативной стилистики текста.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3.Понятие о языковой 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концептуальной картине мира и их отражении в тексте.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4.Особенности коммуникативной и когнитивной стилистики текста.</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5.Понятие о коммуникативной и когнитивной стилистике текста.</w:t>
            </w:r>
          </w:p>
        </w:tc>
      </w:tr>
      <w:tr w:rsidR="004A4BEE" w:rsidRPr="002972BA">
        <w:trPr>
          <w:trHeight w:hRule="exact" w:val="1417"/>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1.Стилистика текста и ее основные направления.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2.Истоки коммуникативной стилистики текста.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3.Понятие о языковой 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концептуальной картине мира и их отражении в тексте.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4.Особенности коммуникативной и когнитивной стилистики текста.</w:t>
            </w:r>
          </w:p>
        </w:tc>
      </w:tr>
      <w:tr w:rsidR="004A4BEE">
        <w:trPr>
          <w:trHeight w:hRule="exact" w:val="1133"/>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6.Коммуникативный потенциал слова и его реализация в художественном и</w:t>
            </w:r>
          </w:p>
          <w:p w:rsidR="004A4BEE" w:rsidRDefault="002972BA">
            <w:pPr>
              <w:spacing w:after="0" w:line="240" w:lineRule="auto"/>
              <w:jc w:val="center"/>
              <w:rPr>
                <w:sz w:val="24"/>
                <w:szCs w:val="24"/>
              </w:rPr>
            </w:pPr>
            <w:r>
              <w:rPr>
                <w:rFonts w:ascii="Times New Roman" w:hAnsi="Times New Roman" w:cs="Times New Roman"/>
                <w:b/>
                <w:color w:val="000000"/>
                <w:sz w:val="24"/>
                <w:szCs w:val="24"/>
              </w:rPr>
              <w:t>публицистическом тексте</w:t>
            </w:r>
          </w:p>
          <w:p w:rsidR="004A4BEE" w:rsidRDefault="002972BA">
            <w:pPr>
              <w:spacing w:after="0" w:line="240" w:lineRule="auto"/>
              <w:jc w:val="center"/>
              <w:rPr>
                <w:sz w:val="24"/>
                <w:szCs w:val="24"/>
              </w:rPr>
            </w:pPr>
            <w:r>
              <w:rPr>
                <w:rFonts w:ascii="Times New Roman" w:hAnsi="Times New Roman" w:cs="Times New Roman"/>
                <w:b/>
                <w:color w:val="000000"/>
                <w:sz w:val="24"/>
                <w:szCs w:val="24"/>
              </w:rPr>
              <w:t> </w:t>
            </w:r>
          </w:p>
        </w:tc>
      </w:tr>
      <w:tr w:rsidR="004A4BEE" w:rsidRPr="002972BA">
        <w:trPr>
          <w:trHeight w:hRule="exact" w:val="606"/>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1.Роль ассоциативных связей слов в процессе коммуникации.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2.Ассоциативное поле текста и слова.</w:t>
            </w:r>
          </w:p>
        </w:tc>
      </w:tr>
      <w:tr w:rsidR="004A4BEE">
        <w:trPr>
          <w:trHeight w:hRule="exact" w:val="1133"/>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6.Коммуникативный потенциал слова и его реализация в художественном и</w:t>
            </w:r>
          </w:p>
          <w:p w:rsidR="004A4BEE" w:rsidRDefault="002972BA">
            <w:pPr>
              <w:spacing w:after="0" w:line="240" w:lineRule="auto"/>
              <w:jc w:val="center"/>
              <w:rPr>
                <w:sz w:val="24"/>
                <w:szCs w:val="24"/>
              </w:rPr>
            </w:pPr>
            <w:r>
              <w:rPr>
                <w:rFonts w:ascii="Times New Roman" w:hAnsi="Times New Roman" w:cs="Times New Roman"/>
                <w:b/>
                <w:color w:val="000000"/>
                <w:sz w:val="24"/>
                <w:szCs w:val="24"/>
              </w:rPr>
              <w:t>публицистическом тексте</w:t>
            </w:r>
          </w:p>
          <w:p w:rsidR="004A4BEE" w:rsidRDefault="002972BA">
            <w:pPr>
              <w:spacing w:after="0" w:line="240" w:lineRule="auto"/>
              <w:jc w:val="center"/>
              <w:rPr>
                <w:sz w:val="24"/>
                <w:szCs w:val="24"/>
              </w:rPr>
            </w:pPr>
            <w:r>
              <w:rPr>
                <w:rFonts w:ascii="Times New Roman" w:hAnsi="Times New Roman" w:cs="Times New Roman"/>
                <w:b/>
                <w:color w:val="000000"/>
                <w:sz w:val="24"/>
                <w:szCs w:val="24"/>
              </w:rPr>
              <w:t> </w:t>
            </w:r>
          </w:p>
        </w:tc>
      </w:tr>
      <w:tr w:rsidR="004A4BEE" w:rsidRPr="002972BA">
        <w:trPr>
          <w:trHeight w:hRule="exact" w:val="408"/>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1.Роль ассоциативных связей слов в процессе коммуникации.</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A4BEE" w:rsidRPr="002972BA">
        <w:trPr>
          <w:trHeight w:hRule="exact" w:val="314"/>
        </w:trPr>
        <w:tc>
          <w:tcPr>
            <w:tcW w:w="9654" w:type="dxa"/>
            <w:gridSpan w:val="2"/>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lastRenderedPageBreak/>
              <w:t>2.Ассоциативное поле текста и слова.</w:t>
            </w:r>
          </w:p>
        </w:tc>
      </w:tr>
      <w:tr w:rsidR="004A4BEE" w:rsidRPr="002972BA">
        <w:trPr>
          <w:trHeight w:hRule="exact" w:val="593"/>
        </w:trPr>
        <w:tc>
          <w:tcPr>
            <w:tcW w:w="9654" w:type="dxa"/>
            <w:gridSpan w:val="2"/>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7.Содержание текстовых категорий (информативности, связности, членимости, цельности, модальности и др.).</w:t>
            </w:r>
          </w:p>
        </w:tc>
      </w:tr>
      <w:tr w:rsidR="004A4BEE">
        <w:trPr>
          <w:trHeight w:hRule="exact" w:val="1688"/>
        </w:trPr>
        <w:tc>
          <w:tcPr>
            <w:tcW w:w="9654" w:type="dxa"/>
            <w:gridSpan w:val="2"/>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1.Уровень и требования, предъявляемые к современному филологическому исследованию (анализ лучших образцов научной лингвистической мысли).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2.Обобщение результатов современных исследователей по избранной проблеме, сопоставление ведущих позиций лингвистов по той или иной проблеме.</w:t>
            </w:r>
          </w:p>
          <w:p w:rsidR="004A4BEE" w:rsidRDefault="002972BA">
            <w:pPr>
              <w:spacing w:after="0" w:line="240" w:lineRule="auto"/>
              <w:rPr>
                <w:sz w:val="24"/>
                <w:szCs w:val="24"/>
              </w:rPr>
            </w:pPr>
            <w:r>
              <w:rPr>
                <w:rFonts w:ascii="Times New Roman" w:hAnsi="Times New Roman" w:cs="Times New Roman"/>
                <w:color w:val="000000"/>
                <w:sz w:val="24"/>
                <w:szCs w:val="24"/>
              </w:rPr>
              <w:t>3.Формирование на основе научных исследований предшественников теоретической базы своей работы.</w:t>
            </w:r>
          </w:p>
        </w:tc>
      </w:tr>
      <w:tr w:rsidR="004A4BEE">
        <w:trPr>
          <w:trHeight w:hRule="exact" w:val="593"/>
        </w:trPr>
        <w:tc>
          <w:tcPr>
            <w:tcW w:w="9654" w:type="dxa"/>
            <w:gridSpan w:val="2"/>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Тема 7.Содержание текстовых категорий (информативности, связности, членимости, цельности, модальности и др.).</w:t>
            </w:r>
          </w:p>
        </w:tc>
      </w:tr>
      <w:tr w:rsidR="004A4BEE">
        <w:trPr>
          <w:trHeight w:hRule="exact" w:val="1688"/>
        </w:trPr>
        <w:tc>
          <w:tcPr>
            <w:tcW w:w="9654" w:type="dxa"/>
            <w:gridSpan w:val="2"/>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1.Уровень и требования, предъявляемые к современному филологическому исследованию (анализ лучших образцов научной лингвистической мысли).</w:t>
            </w:r>
          </w:p>
          <w:p w:rsidR="004A4BEE" w:rsidRDefault="002972BA">
            <w:pPr>
              <w:spacing w:after="0" w:line="240" w:lineRule="auto"/>
              <w:rPr>
                <w:sz w:val="24"/>
                <w:szCs w:val="24"/>
              </w:rPr>
            </w:pPr>
            <w:r>
              <w:rPr>
                <w:rFonts w:ascii="Times New Roman" w:hAnsi="Times New Roman" w:cs="Times New Roman"/>
                <w:color w:val="000000"/>
                <w:sz w:val="24"/>
                <w:szCs w:val="24"/>
              </w:rPr>
              <w:t>2.Обобщение результатов современных исследователей по избранной проблеме, сопоставление ведущих позиций лингвистов по той или иной проблеме.</w:t>
            </w:r>
          </w:p>
          <w:p w:rsidR="004A4BEE" w:rsidRDefault="002972BA">
            <w:pPr>
              <w:spacing w:after="0" w:line="240" w:lineRule="auto"/>
              <w:rPr>
                <w:sz w:val="24"/>
                <w:szCs w:val="24"/>
              </w:rPr>
            </w:pPr>
            <w:r>
              <w:rPr>
                <w:rFonts w:ascii="Times New Roman" w:hAnsi="Times New Roman" w:cs="Times New Roman"/>
                <w:color w:val="000000"/>
                <w:sz w:val="24"/>
                <w:szCs w:val="24"/>
              </w:rPr>
              <w:t>3.Формирование на основе научных исследований предшественников теоретической базы своей работы.</w:t>
            </w:r>
          </w:p>
        </w:tc>
      </w:tr>
      <w:tr w:rsidR="004A4BEE">
        <w:trPr>
          <w:trHeight w:hRule="exact" w:val="855"/>
        </w:trPr>
        <w:tc>
          <w:tcPr>
            <w:tcW w:w="9654" w:type="dxa"/>
            <w:gridSpan w:val="2"/>
            <w:shd w:val="clear" w:color="000000" w:fill="FFFFFF"/>
            <w:tcMar>
              <w:left w:w="34" w:type="dxa"/>
              <w:right w:w="34" w:type="dxa"/>
            </w:tcMar>
          </w:tcPr>
          <w:p w:rsidR="004A4BEE" w:rsidRDefault="004A4BEE">
            <w:pPr>
              <w:spacing w:after="0" w:line="240" w:lineRule="auto"/>
              <w:rPr>
                <w:sz w:val="24"/>
                <w:szCs w:val="24"/>
              </w:rPr>
            </w:pPr>
          </w:p>
          <w:p w:rsidR="004A4BEE" w:rsidRDefault="002972B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4BEE">
        <w:trPr>
          <w:trHeight w:hRule="exact" w:val="4912"/>
        </w:trPr>
        <w:tc>
          <w:tcPr>
            <w:tcW w:w="9654" w:type="dxa"/>
            <w:gridSpan w:val="2"/>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«Спецсеминар по теории языка» / Терентьева О.Г.. – Омск: Изд-во Омской гуманитарной академии, 0.</w:t>
            </w:r>
          </w:p>
          <w:p w:rsidR="004A4BEE" w:rsidRDefault="002972B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4BEE" w:rsidRDefault="002972B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4BEE" w:rsidRDefault="002972B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4BEE">
        <w:trPr>
          <w:trHeight w:hRule="exact" w:val="994"/>
        </w:trPr>
        <w:tc>
          <w:tcPr>
            <w:tcW w:w="9654" w:type="dxa"/>
            <w:gridSpan w:val="2"/>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A4BEE" w:rsidRDefault="002972BA">
            <w:pPr>
              <w:spacing w:after="0" w:line="240" w:lineRule="auto"/>
              <w:rPr>
                <w:sz w:val="24"/>
                <w:szCs w:val="24"/>
              </w:rPr>
            </w:pPr>
            <w:r>
              <w:rPr>
                <w:rFonts w:ascii="Times New Roman" w:hAnsi="Times New Roman" w:cs="Times New Roman"/>
                <w:b/>
                <w:color w:val="000000"/>
                <w:sz w:val="24"/>
                <w:szCs w:val="24"/>
              </w:rPr>
              <w:t>Основная:</w:t>
            </w:r>
          </w:p>
        </w:tc>
      </w:tr>
      <w:tr w:rsidR="004A4BEE">
        <w:trPr>
          <w:trHeight w:hRule="exact" w:val="555"/>
        </w:trPr>
        <w:tc>
          <w:tcPr>
            <w:tcW w:w="9654" w:type="dxa"/>
            <w:gridSpan w:val="2"/>
            <w:shd w:val="clear" w:color="000000" w:fill="FFFFFF"/>
            <w:tcMar>
              <w:left w:w="34" w:type="dxa"/>
              <w:right w:w="34" w:type="dxa"/>
            </w:tcMar>
          </w:tcPr>
          <w:p w:rsidR="004A4BEE" w:rsidRDefault="002972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Крысин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0692F">
                <w:rPr>
                  <w:rStyle w:val="a3"/>
                </w:rPr>
                <w:t>https://urait.ru/bcode/469536</w:t>
              </w:r>
            </w:hyperlink>
            <w:r>
              <w:t xml:space="preserve"> </w:t>
            </w:r>
          </w:p>
        </w:tc>
      </w:tr>
      <w:tr w:rsidR="004A4BEE">
        <w:trPr>
          <w:trHeight w:hRule="exact" w:val="555"/>
        </w:trPr>
        <w:tc>
          <w:tcPr>
            <w:tcW w:w="9654" w:type="dxa"/>
            <w:gridSpan w:val="2"/>
            <w:shd w:val="clear" w:color="000000" w:fill="FFFFFF"/>
            <w:tcMar>
              <w:left w:w="34" w:type="dxa"/>
              <w:right w:w="34" w:type="dxa"/>
            </w:tcMar>
          </w:tcPr>
          <w:p w:rsidR="004A4BEE" w:rsidRDefault="002972B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Этнолингвистика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Перехвальская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0692F">
                <w:rPr>
                  <w:rStyle w:val="a3"/>
                </w:rPr>
                <w:t>https://urait.ru/bcode/469348</w:t>
              </w:r>
            </w:hyperlink>
            <w:r>
              <w:t xml:space="preserve"> </w:t>
            </w:r>
          </w:p>
        </w:tc>
      </w:tr>
      <w:tr w:rsidR="004A4BEE">
        <w:trPr>
          <w:trHeight w:hRule="exact" w:val="304"/>
        </w:trPr>
        <w:tc>
          <w:tcPr>
            <w:tcW w:w="285" w:type="dxa"/>
          </w:tcPr>
          <w:p w:rsidR="004A4BEE" w:rsidRDefault="004A4BEE"/>
        </w:tc>
        <w:tc>
          <w:tcPr>
            <w:tcW w:w="9370"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Дополнительная:</w:t>
            </w:r>
          </w:p>
        </w:tc>
      </w:tr>
      <w:tr w:rsidR="004A4BEE">
        <w:trPr>
          <w:trHeight w:hRule="exact" w:val="799"/>
        </w:trPr>
        <w:tc>
          <w:tcPr>
            <w:tcW w:w="9654" w:type="dxa"/>
            <w:gridSpan w:val="2"/>
            <w:shd w:val="clear" w:color="000000" w:fill="FFFFFF"/>
            <w:tcMar>
              <w:left w:w="34" w:type="dxa"/>
              <w:right w:w="34" w:type="dxa"/>
            </w:tcMar>
          </w:tcPr>
          <w:p w:rsidR="004A4BEE" w:rsidRDefault="002972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0692F">
                <w:rPr>
                  <w:rStyle w:val="a3"/>
                </w:rPr>
                <w:t>https://urait.ru/bcode/454651</w:t>
              </w:r>
            </w:hyperlink>
            <w:r>
              <w:t xml:space="preserve"> </w:t>
            </w:r>
          </w:p>
        </w:tc>
      </w:tr>
      <w:tr w:rsidR="004A4BEE">
        <w:trPr>
          <w:trHeight w:hRule="exact" w:val="585"/>
        </w:trPr>
        <w:tc>
          <w:tcPr>
            <w:tcW w:w="9654" w:type="dxa"/>
            <w:gridSpan w:val="2"/>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A4BEE">
        <w:trPr>
          <w:trHeight w:hRule="exact" w:val="951"/>
        </w:trPr>
        <w:tc>
          <w:tcPr>
            <w:tcW w:w="9654" w:type="dxa"/>
            <w:gridSpan w:val="2"/>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C0692F">
                <w:rPr>
                  <w:rStyle w:val="a3"/>
                  <w:rFonts w:ascii="Times New Roman" w:hAnsi="Times New Roman" w:cs="Times New Roman"/>
                  <w:sz w:val="24"/>
                  <w:szCs w:val="24"/>
                </w:rPr>
                <w:t>http://www.iprbookshop.ru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C0692F">
                <w:rPr>
                  <w:rStyle w:val="a3"/>
                  <w:rFonts w:ascii="Times New Roman" w:hAnsi="Times New Roman" w:cs="Times New Roman"/>
                  <w:sz w:val="24"/>
                  <w:szCs w:val="24"/>
                </w:rPr>
                <w:t>http://biblio-online.ru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8939"/>
        </w:trPr>
        <w:tc>
          <w:tcPr>
            <w:tcW w:w="9654" w:type="dxa"/>
            <w:shd w:val="clear" w:color="000000" w:fill="FFFFFF"/>
            <w:tcMar>
              <w:left w:w="34" w:type="dxa"/>
              <w:right w:w="34" w:type="dxa"/>
            </w:tcMar>
          </w:tcPr>
          <w:p w:rsidR="004A4BEE" w:rsidRDefault="00C0692F">
            <w:pPr>
              <w:spacing w:after="0" w:line="240" w:lineRule="auto"/>
              <w:jc w:val="both"/>
              <w:rPr>
                <w:sz w:val="24"/>
                <w:szCs w:val="24"/>
              </w:rPr>
            </w:pPr>
            <w:hyperlink r:id="rId9" w:history="1">
              <w:r>
                <w:rPr>
                  <w:rStyle w:val="a3"/>
                  <w:rFonts w:ascii="Times New Roman" w:hAnsi="Times New Roman" w:cs="Times New Roman"/>
                  <w:sz w:val="24"/>
                  <w:szCs w:val="24"/>
                </w:rPr>
                <w:t>http://window.edu.ru/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C0692F">
                <w:rPr>
                  <w:rStyle w:val="a3"/>
                  <w:rFonts w:ascii="Times New Roman" w:hAnsi="Times New Roman" w:cs="Times New Roman"/>
                  <w:sz w:val="24"/>
                  <w:szCs w:val="24"/>
                </w:rPr>
                <w:t>http://elibrary.ru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C0692F">
                <w:rPr>
                  <w:rStyle w:val="a3"/>
                  <w:rFonts w:ascii="Times New Roman" w:hAnsi="Times New Roman" w:cs="Times New Roman"/>
                  <w:sz w:val="24"/>
                  <w:szCs w:val="24"/>
                </w:rPr>
                <w:t>http://www.sciencedirect.com</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sidR="000F3A96">
                <w:rPr>
                  <w:rStyle w:val="a3"/>
                  <w:rFonts w:ascii="Times New Roman" w:hAnsi="Times New Roman" w:cs="Times New Roman"/>
                  <w:sz w:val="24"/>
                  <w:szCs w:val="24"/>
                </w:rPr>
                <w:t>www.edu.ru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C0692F">
                <w:rPr>
                  <w:rStyle w:val="a3"/>
                  <w:rFonts w:ascii="Times New Roman" w:hAnsi="Times New Roman" w:cs="Times New Roman"/>
                  <w:sz w:val="24"/>
                  <w:szCs w:val="24"/>
                </w:rPr>
                <w:t>http://journals.cambridge.org</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C0692F">
                <w:rPr>
                  <w:rStyle w:val="a3"/>
                  <w:rFonts w:ascii="Times New Roman" w:hAnsi="Times New Roman" w:cs="Times New Roman"/>
                  <w:sz w:val="24"/>
                  <w:szCs w:val="24"/>
                </w:rPr>
                <w:t>http://www.oxfordjoumals.org</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C0692F">
                <w:rPr>
                  <w:rStyle w:val="a3"/>
                  <w:rFonts w:ascii="Times New Roman" w:hAnsi="Times New Roman" w:cs="Times New Roman"/>
                  <w:sz w:val="24"/>
                  <w:szCs w:val="24"/>
                </w:rPr>
                <w:t>http://dic.academic.ru/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C0692F">
                <w:rPr>
                  <w:rStyle w:val="a3"/>
                  <w:rFonts w:ascii="Times New Roman" w:hAnsi="Times New Roman" w:cs="Times New Roman"/>
                  <w:sz w:val="24"/>
                  <w:szCs w:val="24"/>
                </w:rPr>
                <w:t>http://www.benran.ru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C0692F">
                <w:rPr>
                  <w:rStyle w:val="a3"/>
                  <w:rFonts w:ascii="Times New Roman" w:hAnsi="Times New Roman" w:cs="Times New Roman"/>
                  <w:sz w:val="24"/>
                  <w:szCs w:val="24"/>
                </w:rPr>
                <w:t>http://www.gks.ru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C0692F">
                <w:rPr>
                  <w:rStyle w:val="a3"/>
                  <w:rFonts w:ascii="Times New Roman" w:hAnsi="Times New Roman" w:cs="Times New Roman"/>
                  <w:sz w:val="24"/>
                  <w:szCs w:val="24"/>
                </w:rPr>
                <w:t>http://diss.rsl.ru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C0692F">
                <w:rPr>
                  <w:rStyle w:val="a3"/>
                  <w:rFonts w:ascii="Times New Roman" w:hAnsi="Times New Roman" w:cs="Times New Roman"/>
                  <w:sz w:val="24"/>
                  <w:szCs w:val="24"/>
                </w:rPr>
                <w:t>http://ru.spinform.ru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4BEE" w:rsidRDefault="002972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4BEE">
        <w:trPr>
          <w:trHeight w:hRule="exact" w:val="314"/>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4BEE">
        <w:trPr>
          <w:trHeight w:hRule="exact" w:val="6137"/>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4BEE" w:rsidRDefault="002972B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4BEE" w:rsidRDefault="002972B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4BEE" w:rsidRDefault="002972B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A4BEE" w:rsidRDefault="002972B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A4BEE" w:rsidRDefault="002972B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7677"/>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4A4BEE" w:rsidRDefault="002972B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4BEE" w:rsidRDefault="002972B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A4BEE" w:rsidRDefault="002972B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4BEE" w:rsidRDefault="002972B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4BEE" w:rsidRDefault="002972B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4BEE">
        <w:trPr>
          <w:trHeight w:hRule="exact" w:val="855"/>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4BEE">
        <w:trPr>
          <w:trHeight w:hRule="exact" w:val="2989"/>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4BEE" w:rsidRDefault="004A4BEE">
            <w:pPr>
              <w:spacing w:after="0" w:line="240" w:lineRule="auto"/>
              <w:jc w:val="both"/>
              <w:rPr>
                <w:sz w:val="24"/>
                <w:szCs w:val="24"/>
              </w:rPr>
            </w:pPr>
          </w:p>
          <w:p w:rsidR="004A4BEE" w:rsidRDefault="002972B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4BEE" w:rsidRDefault="002972B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4BEE" w:rsidRDefault="002972B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4BEE" w:rsidRDefault="002972B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4BEE" w:rsidRDefault="002972B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A4BEE" w:rsidRDefault="002972B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A4BEE" w:rsidRDefault="004A4BEE">
            <w:pPr>
              <w:spacing w:after="0" w:line="240" w:lineRule="auto"/>
              <w:jc w:val="both"/>
              <w:rPr>
                <w:sz w:val="24"/>
                <w:szCs w:val="24"/>
              </w:rPr>
            </w:pPr>
          </w:p>
          <w:p w:rsidR="004A4BEE" w:rsidRDefault="002972B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A4BEE">
        <w:trPr>
          <w:trHeight w:hRule="exact" w:val="585"/>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C0692F">
                <w:rPr>
                  <w:rStyle w:val="a3"/>
                  <w:rFonts w:ascii="Times New Roman" w:hAnsi="Times New Roman" w:cs="Times New Roman"/>
                  <w:sz w:val="24"/>
                  <w:szCs w:val="24"/>
                </w:rPr>
                <w:t>http://www.consultant.ru/edu/student/study/</w:t>
              </w:r>
            </w:hyperlink>
          </w:p>
        </w:tc>
      </w:tr>
      <w:tr w:rsidR="004A4BEE">
        <w:trPr>
          <w:trHeight w:hRule="exact" w:val="304"/>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C0692F">
                <w:rPr>
                  <w:rStyle w:val="a3"/>
                  <w:rFonts w:ascii="Times New Roman" w:hAnsi="Times New Roman" w:cs="Times New Roman"/>
                  <w:sz w:val="24"/>
                  <w:szCs w:val="24"/>
                </w:rPr>
                <w:t>http://www.ict.edu.ru</w:t>
              </w:r>
            </w:hyperlink>
          </w:p>
        </w:tc>
      </w:tr>
      <w:tr w:rsidR="004A4BEE">
        <w:trPr>
          <w:trHeight w:hRule="exact" w:val="304"/>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sidR="000F3A96">
                <w:rPr>
                  <w:rStyle w:val="a3"/>
                  <w:rFonts w:ascii="Times New Roman" w:hAnsi="Times New Roman" w:cs="Times New Roman"/>
                  <w:sz w:val="24"/>
                  <w:szCs w:val="24"/>
                </w:rPr>
                <w:t>www.gks.ru</w:t>
              </w:r>
            </w:hyperlink>
          </w:p>
        </w:tc>
      </w:tr>
      <w:tr w:rsidR="004A4BEE">
        <w:trPr>
          <w:trHeight w:hRule="exact" w:val="314"/>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4BEE">
        <w:trPr>
          <w:trHeight w:hRule="exact" w:val="2359"/>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A4BEE" w:rsidRDefault="002972B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4BEE" w:rsidRDefault="002972B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A4BEE" w:rsidRDefault="002972B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5423"/>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4A4BEE" w:rsidRDefault="002972B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4BEE" w:rsidRDefault="002972B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4BEE" w:rsidRDefault="002972B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A4BEE" w:rsidRDefault="002972B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A4BEE" w:rsidRDefault="002972B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A4BEE" w:rsidRDefault="002972B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A4BEE" w:rsidRDefault="002972B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4BEE" w:rsidRDefault="002972B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4BEE" w:rsidRDefault="002972B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4BEE" w:rsidRDefault="002972B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4BEE">
        <w:trPr>
          <w:trHeight w:hRule="exact" w:val="277"/>
        </w:trPr>
        <w:tc>
          <w:tcPr>
            <w:tcW w:w="9640" w:type="dxa"/>
          </w:tcPr>
          <w:p w:rsidR="004A4BEE" w:rsidRDefault="004A4BEE"/>
        </w:tc>
      </w:tr>
      <w:tr w:rsidR="004A4BEE">
        <w:trPr>
          <w:trHeight w:hRule="exact" w:val="585"/>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A4BEE">
        <w:trPr>
          <w:trHeight w:hRule="exact" w:val="9105"/>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4BEE" w:rsidRDefault="002972B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4BEE" w:rsidRDefault="002972B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4BEE" w:rsidRDefault="002972B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A4BEE" w:rsidRDefault="002972B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5153"/>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0F3A96">
                <w:rPr>
                  <w:rStyle w:val="a3"/>
                  <w:rFonts w:ascii="Times New Roman" w:hAnsi="Times New Roman" w:cs="Times New Roman"/>
                  <w:sz w:val="24"/>
                  <w:szCs w:val="24"/>
                </w:rPr>
                <w:t>www.biblio-online.ru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A4BEE" w:rsidRDefault="004A4BEE"/>
    <w:sectPr w:rsidR="004A4BEE" w:rsidSect="004A4B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3A96"/>
    <w:rsid w:val="001052F7"/>
    <w:rsid w:val="001F0BC7"/>
    <w:rsid w:val="002972BA"/>
    <w:rsid w:val="004A4BEE"/>
    <w:rsid w:val="00C0692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296703-7ACE-4737-B5C9-45B0AFA7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A96"/>
    <w:rPr>
      <w:color w:val="0000FF" w:themeColor="hyperlink"/>
      <w:u w:val="single"/>
    </w:rPr>
  </w:style>
  <w:style w:type="character" w:styleId="a4">
    <w:name w:val="Unresolved Mention"/>
    <w:basedOn w:val="a0"/>
    <w:uiPriority w:val="99"/>
    <w:semiHidden/>
    <w:unhideWhenUsed/>
    <w:rsid w:val="00C06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4651"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69348"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6953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7662</Words>
  <Characters>43677</Characters>
  <Application>Microsoft Office Word</Application>
  <DocSecurity>0</DocSecurity>
  <Lines>363</Lines>
  <Paragraphs>102</Paragraphs>
  <ScaleCrop>false</ScaleCrop>
  <Company/>
  <LinksUpToDate>false</LinksUpToDate>
  <CharactersWithSpaces>51237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иЛ)(21)_plx_Спецсеминар по теории языка</dc:title>
  <dc:creator>FastReport.NET</dc:creator>
  <cp:lastModifiedBy>Mark Bernstorf</cp:lastModifiedBy>
  <cp:revision>5</cp:revision>
  <dcterms:created xsi:type="dcterms:W3CDTF">2022-03-10T07:21:00Z</dcterms:created>
  <dcterms:modified xsi:type="dcterms:W3CDTF">2022-11-13T20:25:00Z</dcterms:modified>
</cp:coreProperties>
</file>